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72" w:rsidRDefault="00317F6C" w:rsidP="00540042">
      <w:pPr>
        <w:pStyle w:val="Title"/>
        <w:ind w:left="720"/>
      </w:pPr>
      <w:r>
        <w:rPr>
          <w:noProof/>
          <w:lang w:val="en-NZ" w:eastAsia="en-NZ"/>
        </w:rPr>
        <w:drawing>
          <wp:inline distT="0" distB="0" distL="0" distR="0" wp14:anchorId="0655735B" wp14:editId="1737203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E4533D" w:rsidRDefault="00E4533D" w:rsidP="00540042">
      <w:pPr>
        <w:jc w:val="center"/>
        <w:rPr>
          <w:rFonts w:ascii="Brush Script MT" w:hAnsi="Brush Script MT"/>
          <w:i/>
          <w:color w:val="CC6600"/>
          <w:sz w:val="32"/>
          <w:szCs w:val="32"/>
        </w:rPr>
      </w:pPr>
    </w:p>
    <w:p w:rsidR="001D1D73" w:rsidRPr="003A7015" w:rsidRDefault="00F41D76" w:rsidP="00540042">
      <w:pPr>
        <w:jc w:val="center"/>
        <w:rPr>
          <w:rFonts w:ascii="Arial Black" w:hAnsi="Arial Black"/>
          <w:sz w:val="32"/>
          <w:szCs w:val="32"/>
        </w:rPr>
      </w:pPr>
      <w:r w:rsidRPr="003A7015">
        <w:rPr>
          <w:rFonts w:ascii="Arial Black" w:hAnsi="Arial Black"/>
          <w:sz w:val="32"/>
          <w:szCs w:val="32"/>
        </w:rPr>
        <w:t>CURRICULUM DELIVERY</w:t>
      </w:r>
    </w:p>
    <w:p w:rsidR="006D1B72" w:rsidRPr="003A7015" w:rsidRDefault="00F41D76" w:rsidP="00540042">
      <w:pPr>
        <w:jc w:val="center"/>
        <w:rPr>
          <w:rFonts w:ascii="Arial Black" w:hAnsi="Arial Black"/>
          <w:sz w:val="32"/>
          <w:szCs w:val="32"/>
        </w:rPr>
      </w:pPr>
      <w:r w:rsidRPr="003A7015">
        <w:rPr>
          <w:rFonts w:ascii="Arial Black" w:hAnsi="Arial Black"/>
          <w:sz w:val="32"/>
          <w:szCs w:val="32"/>
        </w:rPr>
        <w:t>PROCEDURE</w:t>
      </w:r>
    </w:p>
    <w:p w:rsidR="00123974" w:rsidRDefault="00123974">
      <w:pPr>
        <w:jc w:val="both"/>
        <w:rPr>
          <w:rFonts w:ascii="Calibri" w:hAnsi="Calibri"/>
          <w:b/>
          <w:szCs w:val="24"/>
        </w:rPr>
      </w:pPr>
    </w:p>
    <w:p w:rsidR="001E1AF7" w:rsidRPr="005056CB" w:rsidRDefault="001E1AF7" w:rsidP="001E1AF7">
      <w:pPr>
        <w:jc w:val="both"/>
        <w:rPr>
          <w:rFonts w:ascii="Calibri" w:hAnsi="Calibri"/>
          <w:b/>
          <w:szCs w:val="24"/>
        </w:rPr>
      </w:pPr>
      <w:r w:rsidRPr="005056CB">
        <w:rPr>
          <w:rFonts w:ascii="Calibri" w:hAnsi="Calibri"/>
          <w:b/>
          <w:szCs w:val="24"/>
        </w:rPr>
        <w:t>RATIONALE:</w:t>
      </w:r>
    </w:p>
    <w:p w:rsidR="001E1AF7" w:rsidRDefault="001E1AF7" w:rsidP="001E1AF7">
      <w:pPr>
        <w:rPr>
          <w:rFonts w:asciiTheme="minorHAnsi" w:hAnsiTheme="minorHAnsi"/>
          <w:b/>
        </w:rPr>
      </w:pPr>
    </w:p>
    <w:p w:rsidR="00013DA5" w:rsidRDefault="001E1AF7" w:rsidP="001E1AF7">
      <w:pPr>
        <w:rPr>
          <w:rFonts w:asciiTheme="minorHAnsi" w:hAnsiTheme="minorHAnsi"/>
        </w:rPr>
      </w:pPr>
      <w:r w:rsidRPr="00013DA5">
        <w:rPr>
          <w:rFonts w:asciiTheme="minorHAnsi" w:hAnsiTheme="minorHAnsi"/>
          <w:b/>
        </w:rPr>
        <w:t>God expects His creation to live a balanced lifestyle</w:t>
      </w:r>
      <w:r>
        <w:rPr>
          <w:rFonts w:asciiTheme="minorHAnsi" w:hAnsiTheme="minorHAnsi"/>
        </w:rPr>
        <w:t xml:space="preserve">.  </w:t>
      </w:r>
    </w:p>
    <w:p w:rsidR="00013DA5" w:rsidRDefault="00103905" w:rsidP="001E1AF7">
      <w:pPr>
        <w:rPr>
          <w:rFonts w:asciiTheme="minorHAnsi" w:hAnsiTheme="minorHAnsi"/>
        </w:rPr>
      </w:pPr>
      <w:r>
        <w:rPr>
          <w:rFonts w:asciiTheme="minorHAnsi" w:hAnsiTheme="minorHAnsi"/>
        </w:rPr>
        <w:t xml:space="preserve">In order to </w:t>
      </w:r>
      <w:r w:rsidR="001E1AF7">
        <w:rPr>
          <w:rFonts w:asciiTheme="minorHAnsi" w:hAnsiTheme="minorHAnsi"/>
        </w:rPr>
        <w:t>provide for the development of students who have experienced and achieved to their own highest standard of excellence</w:t>
      </w:r>
      <w:r w:rsidR="00427C35">
        <w:rPr>
          <w:rFonts w:asciiTheme="minorHAnsi" w:hAnsiTheme="minorHAnsi"/>
        </w:rPr>
        <w:t>,</w:t>
      </w:r>
      <w:r w:rsidR="001E1AF7">
        <w:rPr>
          <w:rFonts w:asciiTheme="minorHAnsi" w:hAnsiTheme="minorHAnsi"/>
        </w:rPr>
        <w:t xml:space="preserve"> the </w:t>
      </w:r>
      <w:r w:rsidR="001E1AF7" w:rsidRPr="001E1AF7">
        <w:rPr>
          <w:rFonts w:asciiTheme="minorHAnsi" w:hAnsiTheme="minorHAnsi"/>
          <w:b/>
        </w:rPr>
        <w:t>Wellington Seventh-Day Adventist School</w:t>
      </w:r>
      <w:r w:rsidR="001E1AF7">
        <w:rPr>
          <w:rFonts w:asciiTheme="minorHAnsi" w:hAnsiTheme="minorHAnsi"/>
        </w:rPr>
        <w:t xml:space="preserve"> plans for and offers a broad and well ba</w:t>
      </w:r>
      <w:r w:rsidR="00013DA5">
        <w:rPr>
          <w:rFonts w:asciiTheme="minorHAnsi" w:hAnsiTheme="minorHAnsi"/>
        </w:rPr>
        <w:t xml:space="preserve">lanced curriculum to meet all student </w:t>
      </w:r>
      <w:r w:rsidR="001E1AF7">
        <w:rPr>
          <w:rFonts w:asciiTheme="minorHAnsi" w:hAnsiTheme="minorHAnsi"/>
        </w:rPr>
        <w:t>needs.  This curriculum should allow for all students to receive the very best all round education. Each year our school will detail how we propose to allocate time, resources, staff preparation, option</w:t>
      </w:r>
      <w:r>
        <w:rPr>
          <w:rFonts w:asciiTheme="minorHAnsi" w:hAnsiTheme="minorHAnsi"/>
        </w:rPr>
        <w:t>s and progressions for</w:t>
      </w:r>
      <w:r w:rsidR="00013DA5">
        <w:rPr>
          <w:rFonts w:asciiTheme="minorHAnsi" w:hAnsiTheme="minorHAnsi"/>
        </w:rPr>
        <w:t xml:space="preserve"> our students</w:t>
      </w:r>
      <w:r w:rsidR="001E1AF7">
        <w:rPr>
          <w:rFonts w:asciiTheme="minorHAnsi" w:hAnsiTheme="minorHAnsi"/>
        </w:rPr>
        <w:t xml:space="preserve">.  </w:t>
      </w:r>
    </w:p>
    <w:p w:rsidR="001E1AF7" w:rsidRDefault="001E1AF7" w:rsidP="001E1AF7">
      <w:pPr>
        <w:rPr>
          <w:rFonts w:asciiTheme="minorHAnsi" w:hAnsiTheme="minorHAnsi"/>
        </w:rPr>
      </w:pPr>
      <w:r>
        <w:rPr>
          <w:rFonts w:asciiTheme="minorHAnsi" w:hAnsiTheme="minorHAnsi"/>
        </w:rPr>
        <w:t>We recognise that many factors change during the year, and forward planning is subject to amendment from time to time.</w:t>
      </w:r>
    </w:p>
    <w:p w:rsidR="001E1AF7" w:rsidRDefault="001E1AF7" w:rsidP="001E1AF7">
      <w:pPr>
        <w:rPr>
          <w:rFonts w:asciiTheme="minorHAnsi" w:hAnsiTheme="minorHAnsi"/>
          <w:b/>
        </w:rPr>
      </w:pPr>
    </w:p>
    <w:p w:rsidR="001E1AF7" w:rsidRPr="00A92CB4" w:rsidRDefault="001E1AF7" w:rsidP="00A92CB4">
      <w:pPr>
        <w:pStyle w:val="Heading1"/>
        <w:jc w:val="both"/>
        <w:rPr>
          <w:rFonts w:ascii="Calibri" w:hAnsi="Calibri"/>
          <w:szCs w:val="24"/>
        </w:rPr>
      </w:pPr>
      <w:r w:rsidRPr="00F41D76">
        <w:rPr>
          <w:rFonts w:ascii="Calibri" w:hAnsi="Calibri"/>
          <w:szCs w:val="24"/>
        </w:rPr>
        <w:t>PURPOSES</w:t>
      </w:r>
      <w:r>
        <w:rPr>
          <w:rFonts w:ascii="Calibri" w:hAnsi="Calibri"/>
          <w:szCs w:val="24"/>
        </w:rPr>
        <w:t>:</w:t>
      </w:r>
    </w:p>
    <w:p w:rsidR="001E1AF7" w:rsidRDefault="001E1AF7" w:rsidP="001E1AF7">
      <w:pPr>
        <w:numPr>
          <w:ilvl w:val="0"/>
          <w:numId w:val="6"/>
        </w:numPr>
        <w:rPr>
          <w:rFonts w:asciiTheme="minorHAnsi" w:hAnsiTheme="minorHAnsi"/>
        </w:rPr>
      </w:pPr>
      <w:r>
        <w:rPr>
          <w:rFonts w:asciiTheme="minorHAnsi" w:hAnsiTheme="minorHAnsi"/>
        </w:rPr>
        <w:t>To ensure that the school curriculum and its delivery is planned for and presented in a balanced and organised manner.</w:t>
      </w:r>
    </w:p>
    <w:p w:rsidR="001E1AF7" w:rsidRDefault="001E1AF7" w:rsidP="001E1AF7">
      <w:pPr>
        <w:numPr>
          <w:ilvl w:val="0"/>
          <w:numId w:val="6"/>
        </w:numPr>
        <w:rPr>
          <w:rFonts w:asciiTheme="minorHAnsi" w:hAnsiTheme="minorHAnsi"/>
        </w:rPr>
      </w:pPr>
      <w:r>
        <w:rPr>
          <w:rFonts w:asciiTheme="minorHAnsi" w:hAnsiTheme="minorHAnsi"/>
        </w:rPr>
        <w:t>To provide within the school’s available resources the best opportunities for learning for each student.</w:t>
      </w:r>
    </w:p>
    <w:p w:rsidR="001E1AF7" w:rsidRDefault="001E1AF7" w:rsidP="001E1AF7">
      <w:pPr>
        <w:numPr>
          <w:ilvl w:val="0"/>
          <w:numId w:val="6"/>
        </w:numPr>
        <w:rPr>
          <w:rFonts w:asciiTheme="minorHAnsi" w:hAnsiTheme="minorHAnsi"/>
        </w:rPr>
      </w:pPr>
      <w:r>
        <w:rPr>
          <w:rFonts w:asciiTheme="minorHAnsi" w:hAnsiTheme="minorHAnsi"/>
        </w:rPr>
        <w:t>To assist teachers in their classroom planning for a consistent and balanced programme.</w:t>
      </w:r>
    </w:p>
    <w:p w:rsidR="001E1AF7" w:rsidRDefault="001E1AF7" w:rsidP="001E1AF7">
      <w:pPr>
        <w:numPr>
          <w:ilvl w:val="0"/>
          <w:numId w:val="6"/>
        </w:numPr>
        <w:rPr>
          <w:rFonts w:asciiTheme="minorHAnsi" w:hAnsiTheme="minorHAnsi"/>
        </w:rPr>
      </w:pPr>
      <w:r>
        <w:rPr>
          <w:rFonts w:asciiTheme="minorHAnsi" w:hAnsiTheme="minorHAnsi"/>
        </w:rPr>
        <w:t xml:space="preserve">To provide for ongoing curriculum review and development and for resourcing in line with this development. </w:t>
      </w:r>
    </w:p>
    <w:p w:rsidR="001E1AF7" w:rsidRPr="00537A4B" w:rsidRDefault="001E1AF7" w:rsidP="001E1AF7">
      <w:pPr>
        <w:numPr>
          <w:ilvl w:val="0"/>
          <w:numId w:val="6"/>
        </w:numPr>
        <w:jc w:val="both"/>
        <w:rPr>
          <w:rFonts w:asciiTheme="minorHAnsi" w:hAnsiTheme="minorHAnsi"/>
          <w:szCs w:val="24"/>
        </w:rPr>
      </w:pPr>
      <w:r w:rsidRPr="00537A4B">
        <w:rPr>
          <w:rFonts w:asciiTheme="minorHAnsi" w:hAnsiTheme="minorHAnsi"/>
          <w:szCs w:val="24"/>
        </w:rPr>
        <w:t>To recognise that each child has their own individual talents, their own dignity, motivation and ways of learning.</w:t>
      </w:r>
    </w:p>
    <w:p w:rsidR="001E1AF7" w:rsidRPr="00537A4B" w:rsidRDefault="001E1AF7" w:rsidP="001E1AF7">
      <w:pPr>
        <w:numPr>
          <w:ilvl w:val="0"/>
          <w:numId w:val="6"/>
        </w:numPr>
        <w:rPr>
          <w:rFonts w:asciiTheme="minorHAnsi" w:hAnsiTheme="minorHAnsi"/>
          <w:szCs w:val="24"/>
          <w:lang w:val="en-NZ"/>
        </w:rPr>
      </w:pPr>
      <w:r w:rsidRPr="00537A4B">
        <w:rPr>
          <w:rFonts w:asciiTheme="minorHAnsi" w:hAnsiTheme="minorHAnsi"/>
          <w:szCs w:val="24"/>
          <w:lang w:val="en-NZ"/>
        </w:rPr>
        <w:t>To ensure that all children are exposed to all areas of the curriculum.</w:t>
      </w:r>
    </w:p>
    <w:p w:rsidR="001E1AF7" w:rsidRPr="00537A4B" w:rsidRDefault="001E1AF7" w:rsidP="001E1AF7">
      <w:pPr>
        <w:numPr>
          <w:ilvl w:val="0"/>
          <w:numId w:val="6"/>
        </w:numPr>
        <w:rPr>
          <w:rFonts w:asciiTheme="minorHAnsi" w:hAnsiTheme="minorHAnsi"/>
          <w:szCs w:val="24"/>
          <w:lang w:val="en-NZ"/>
        </w:rPr>
      </w:pPr>
      <w:r w:rsidRPr="00537A4B">
        <w:rPr>
          <w:rFonts w:asciiTheme="minorHAnsi" w:hAnsiTheme="minorHAnsi"/>
          <w:szCs w:val="24"/>
          <w:lang w:val="en-NZ"/>
        </w:rPr>
        <w:t>That Literacy and Numeracy is given precedence in years 1</w:t>
      </w:r>
      <w:r w:rsidR="00013DA5">
        <w:rPr>
          <w:rFonts w:asciiTheme="minorHAnsi" w:hAnsiTheme="minorHAnsi"/>
          <w:szCs w:val="24"/>
          <w:lang w:val="en-NZ"/>
        </w:rPr>
        <w:t>-6</w:t>
      </w:r>
    </w:p>
    <w:p w:rsidR="001E1AF7" w:rsidRPr="00537A4B" w:rsidRDefault="001E1AF7" w:rsidP="001E1AF7">
      <w:pPr>
        <w:numPr>
          <w:ilvl w:val="0"/>
          <w:numId w:val="6"/>
        </w:numPr>
        <w:rPr>
          <w:rFonts w:asciiTheme="minorHAnsi" w:hAnsiTheme="minorHAnsi"/>
          <w:szCs w:val="24"/>
          <w:lang w:val="en-NZ"/>
        </w:rPr>
      </w:pPr>
      <w:r w:rsidRPr="00537A4B">
        <w:rPr>
          <w:rFonts w:asciiTheme="minorHAnsi" w:hAnsiTheme="minorHAnsi"/>
          <w:szCs w:val="24"/>
          <w:lang w:val="en-NZ"/>
        </w:rPr>
        <w:t xml:space="preserve">To ensure consistency </w:t>
      </w:r>
      <w:r w:rsidR="00427C35">
        <w:rPr>
          <w:rFonts w:asciiTheme="minorHAnsi" w:hAnsiTheme="minorHAnsi"/>
          <w:szCs w:val="24"/>
          <w:lang w:val="en-NZ"/>
        </w:rPr>
        <w:t xml:space="preserve">and equity </w:t>
      </w:r>
      <w:r w:rsidRPr="00537A4B">
        <w:rPr>
          <w:rFonts w:asciiTheme="minorHAnsi" w:hAnsiTheme="minorHAnsi"/>
          <w:szCs w:val="24"/>
          <w:lang w:val="en-NZ"/>
        </w:rPr>
        <w:t xml:space="preserve">throughout the school to ensure the needs of the children </w:t>
      </w:r>
      <w:proofErr w:type="gramStart"/>
      <w:r w:rsidRPr="00537A4B">
        <w:rPr>
          <w:rFonts w:asciiTheme="minorHAnsi" w:hAnsiTheme="minorHAnsi"/>
          <w:szCs w:val="24"/>
          <w:lang w:val="en-NZ"/>
        </w:rPr>
        <w:t>are met</w:t>
      </w:r>
      <w:proofErr w:type="gramEnd"/>
      <w:r w:rsidRPr="00537A4B">
        <w:rPr>
          <w:rFonts w:asciiTheme="minorHAnsi" w:hAnsiTheme="minorHAnsi"/>
          <w:szCs w:val="24"/>
          <w:lang w:val="en-NZ"/>
        </w:rPr>
        <w:t>.</w:t>
      </w:r>
    </w:p>
    <w:p w:rsidR="001E1AF7" w:rsidRPr="00A92CB4" w:rsidRDefault="001E1AF7" w:rsidP="001E1AF7">
      <w:pPr>
        <w:numPr>
          <w:ilvl w:val="0"/>
          <w:numId w:val="6"/>
        </w:numPr>
        <w:rPr>
          <w:rFonts w:asciiTheme="minorHAnsi" w:hAnsiTheme="minorHAnsi"/>
          <w:szCs w:val="24"/>
          <w:lang w:val="en-NZ"/>
        </w:rPr>
      </w:pPr>
      <w:r w:rsidRPr="00537A4B">
        <w:rPr>
          <w:rFonts w:asciiTheme="minorHAnsi" w:hAnsiTheme="minorHAnsi"/>
          <w:szCs w:val="24"/>
          <w:lang w:val="en-NZ"/>
        </w:rPr>
        <w:t>To provide an activity based environment, in which the key competencies and values are integrated whenever possible.</w:t>
      </w:r>
    </w:p>
    <w:p w:rsidR="00013DA5" w:rsidRDefault="00013DA5" w:rsidP="00013DA5">
      <w:pPr>
        <w:pStyle w:val="Heading1"/>
        <w:jc w:val="both"/>
        <w:rPr>
          <w:rFonts w:ascii="Calibri" w:hAnsi="Calibri"/>
          <w:szCs w:val="24"/>
        </w:rPr>
      </w:pPr>
      <w:r w:rsidRPr="00F41D76">
        <w:rPr>
          <w:rFonts w:ascii="Calibri" w:hAnsi="Calibri"/>
          <w:szCs w:val="24"/>
        </w:rPr>
        <w:t>GUIDELINES</w:t>
      </w:r>
      <w:r>
        <w:rPr>
          <w:rFonts w:ascii="Calibri" w:hAnsi="Calibri"/>
          <w:szCs w:val="24"/>
        </w:rPr>
        <w:t>:</w:t>
      </w:r>
    </w:p>
    <w:p w:rsidR="00013DA5" w:rsidRPr="00013DA5" w:rsidRDefault="00013DA5" w:rsidP="00013DA5">
      <w:pPr>
        <w:rPr>
          <w:rFonts w:asciiTheme="minorHAnsi" w:hAnsiTheme="minorHAnsi"/>
          <w:b/>
        </w:rPr>
      </w:pPr>
      <w:r w:rsidRPr="00A92CB4">
        <w:rPr>
          <w:rFonts w:asciiTheme="minorHAnsi" w:hAnsiTheme="minorHAnsi"/>
          <w:b/>
        </w:rPr>
        <w:t>General:</w:t>
      </w:r>
    </w:p>
    <w:p w:rsidR="001E1AF7" w:rsidRPr="00A92CB4" w:rsidRDefault="001E1AF7" w:rsidP="00A92CB4">
      <w:pPr>
        <w:numPr>
          <w:ilvl w:val="0"/>
          <w:numId w:val="7"/>
        </w:numPr>
        <w:rPr>
          <w:rFonts w:asciiTheme="minorHAnsi" w:hAnsiTheme="minorHAnsi"/>
        </w:rPr>
      </w:pPr>
      <w:r>
        <w:rPr>
          <w:rFonts w:asciiTheme="minorHAnsi" w:hAnsiTheme="minorHAnsi"/>
        </w:rPr>
        <w:t xml:space="preserve">The prescription for the Essential Learning Areas will be delivered as follows: </w:t>
      </w:r>
    </w:p>
    <w:p w:rsidR="001E1AF7" w:rsidRDefault="001E1AF7" w:rsidP="001E1AF7">
      <w:pPr>
        <w:numPr>
          <w:ilvl w:val="1"/>
          <w:numId w:val="7"/>
        </w:numPr>
        <w:rPr>
          <w:rFonts w:asciiTheme="minorHAnsi" w:hAnsiTheme="minorHAnsi"/>
        </w:rPr>
      </w:pPr>
      <w:r>
        <w:rPr>
          <w:rFonts w:asciiTheme="minorHAnsi" w:hAnsiTheme="minorHAnsi"/>
        </w:rPr>
        <w:t xml:space="preserve">Bible: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27C35">
        <w:rPr>
          <w:rFonts w:asciiTheme="minorHAnsi" w:hAnsiTheme="minorHAnsi"/>
        </w:rPr>
        <w:t>Encounter Bible Curriculum</w:t>
      </w:r>
    </w:p>
    <w:p w:rsidR="00427C35" w:rsidRDefault="00A92CB4" w:rsidP="00427C35">
      <w:pPr>
        <w:numPr>
          <w:ilvl w:val="1"/>
          <w:numId w:val="7"/>
        </w:numPr>
        <w:rPr>
          <w:rFonts w:asciiTheme="minorHAnsi" w:hAnsiTheme="minorHAnsi"/>
        </w:rPr>
      </w:pPr>
      <w:r>
        <w:rPr>
          <w:rFonts w:asciiTheme="minorHAnsi" w:hAnsiTheme="minorHAnsi"/>
        </w:rPr>
        <w:t xml:space="preserve">Mathematics:  </w:t>
      </w:r>
      <w:r>
        <w:rPr>
          <w:rFonts w:asciiTheme="minorHAnsi" w:hAnsiTheme="minorHAnsi"/>
        </w:rPr>
        <w:tab/>
      </w:r>
      <w:r>
        <w:rPr>
          <w:rFonts w:asciiTheme="minorHAnsi" w:hAnsiTheme="minorHAnsi"/>
        </w:rPr>
        <w:tab/>
      </w:r>
      <w:r>
        <w:rPr>
          <w:rFonts w:asciiTheme="minorHAnsi" w:hAnsiTheme="minorHAnsi"/>
        </w:rPr>
        <w:tab/>
      </w:r>
      <w:r w:rsidR="00427C35">
        <w:rPr>
          <w:rFonts w:asciiTheme="minorHAnsi" w:hAnsiTheme="minorHAnsi"/>
        </w:rPr>
        <w:t xml:space="preserve">Problem solving; Number &amp; </w:t>
      </w:r>
    </w:p>
    <w:p w:rsidR="001E1AF7" w:rsidRDefault="00427C35" w:rsidP="00427C35">
      <w:pPr>
        <w:ind w:left="5040"/>
        <w:rPr>
          <w:rFonts w:asciiTheme="minorHAnsi" w:hAnsiTheme="minorHAnsi"/>
        </w:rPr>
      </w:pPr>
      <w:r>
        <w:rPr>
          <w:rFonts w:asciiTheme="minorHAnsi" w:hAnsiTheme="minorHAnsi"/>
        </w:rPr>
        <w:t>Strands</w:t>
      </w:r>
      <w:r w:rsidR="008035F0">
        <w:rPr>
          <w:rFonts w:asciiTheme="minorHAnsi" w:hAnsiTheme="minorHAnsi"/>
        </w:rPr>
        <w:t xml:space="preserve"> levelled as needed</w:t>
      </w:r>
    </w:p>
    <w:p w:rsidR="001E1AF7" w:rsidRDefault="001E1AF7" w:rsidP="001E1AF7">
      <w:pPr>
        <w:numPr>
          <w:ilvl w:val="1"/>
          <w:numId w:val="7"/>
        </w:numPr>
        <w:rPr>
          <w:rFonts w:asciiTheme="minorHAnsi" w:hAnsiTheme="minorHAnsi"/>
        </w:rPr>
      </w:pPr>
      <w:r>
        <w:rPr>
          <w:rFonts w:asciiTheme="minorHAnsi" w:hAnsiTheme="minorHAnsi"/>
        </w:rPr>
        <w:t xml:space="preserve">English: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27C35">
        <w:rPr>
          <w:rFonts w:asciiTheme="minorHAnsi" w:hAnsiTheme="minorHAnsi"/>
        </w:rPr>
        <w:t>Reading and Writing/Literacy</w:t>
      </w:r>
    </w:p>
    <w:p w:rsidR="001E1AF7" w:rsidRDefault="001E1AF7" w:rsidP="001E1AF7">
      <w:pPr>
        <w:numPr>
          <w:ilvl w:val="1"/>
          <w:numId w:val="7"/>
        </w:numPr>
        <w:rPr>
          <w:rFonts w:asciiTheme="minorHAnsi" w:hAnsiTheme="minorHAnsi"/>
        </w:rPr>
      </w:pPr>
      <w:r>
        <w:rPr>
          <w:rFonts w:asciiTheme="minorHAnsi" w:hAnsiTheme="minorHAnsi"/>
        </w:rPr>
        <w:t xml:space="preserve">Science: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27C35">
        <w:rPr>
          <w:rFonts w:asciiTheme="minorHAnsi" w:hAnsiTheme="minorHAnsi"/>
        </w:rPr>
        <w:t>Inquiry/Topic</w:t>
      </w:r>
    </w:p>
    <w:p w:rsidR="001E1AF7" w:rsidRDefault="001E1AF7" w:rsidP="001E1AF7">
      <w:pPr>
        <w:numPr>
          <w:ilvl w:val="1"/>
          <w:numId w:val="7"/>
        </w:numPr>
        <w:rPr>
          <w:rFonts w:asciiTheme="minorHAnsi" w:hAnsiTheme="minorHAnsi"/>
        </w:rPr>
      </w:pPr>
      <w:r>
        <w:rPr>
          <w:rFonts w:asciiTheme="minorHAnsi" w:hAnsiTheme="minorHAnsi"/>
        </w:rPr>
        <w:lastRenderedPageBreak/>
        <w:t xml:space="preserve">Social Studies: </w:t>
      </w:r>
      <w:r>
        <w:rPr>
          <w:rFonts w:asciiTheme="minorHAnsi" w:hAnsiTheme="minorHAnsi"/>
        </w:rPr>
        <w:tab/>
      </w:r>
      <w:r>
        <w:rPr>
          <w:rFonts w:asciiTheme="minorHAnsi" w:hAnsiTheme="minorHAnsi"/>
        </w:rPr>
        <w:tab/>
      </w:r>
      <w:r>
        <w:rPr>
          <w:rFonts w:asciiTheme="minorHAnsi" w:hAnsiTheme="minorHAnsi"/>
        </w:rPr>
        <w:tab/>
      </w:r>
      <w:r w:rsidR="00427C35">
        <w:rPr>
          <w:rFonts w:asciiTheme="minorHAnsi" w:hAnsiTheme="minorHAnsi"/>
        </w:rPr>
        <w:t>Inquiry/Topic</w:t>
      </w:r>
    </w:p>
    <w:p w:rsidR="001E1AF7" w:rsidRDefault="001E1AF7" w:rsidP="001E1AF7">
      <w:pPr>
        <w:numPr>
          <w:ilvl w:val="1"/>
          <w:numId w:val="7"/>
        </w:numPr>
        <w:rPr>
          <w:rFonts w:asciiTheme="minorHAnsi" w:hAnsiTheme="minorHAnsi"/>
        </w:rPr>
      </w:pPr>
      <w:r>
        <w:rPr>
          <w:rFonts w:asciiTheme="minorHAnsi" w:hAnsiTheme="minorHAnsi"/>
        </w:rPr>
        <w:t xml:space="preserve">The arts: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A </w:t>
      </w:r>
      <w:proofErr w:type="gramStart"/>
      <w:r>
        <w:rPr>
          <w:rFonts w:asciiTheme="minorHAnsi" w:hAnsiTheme="minorHAnsi"/>
        </w:rPr>
        <w:t>one year</w:t>
      </w:r>
      <w:proofErr w:type="gramEnd"/>
      <w:r>
        <w:rPr>
          <w:rFonts w:asciiTheme="minorHAnsi" w:hAnsiTheme="minorHAnsi"/>
        </w:rPr>
        <w:t xml:space="preserve"> cycle in two levels.</w:t>
      </w:r>
    </w:p>
    <w:p w:rsidR="001E1AF7" w:rsidRDefault="001E1AF7" w:rsidP="001E1AF7">
      <w:pPr>
        <w:numPr>
          <w:ilvl w:val="1"/>
          <w:numId w:val="7"/>
        </w:numPr>
        <w:rPr>
          <w:rFonts w:asciiTheme="minorHAnsi" w:hAnsiTheme="minorHAnsi"/>
        </w:rPr>
      </w:pPr>
      <w:r>
        <w:rPr>
          <w:rFonts w:asciiTheme="minorHAnsi" w:hAnsiTheme="minorHAnsi"/>
        </w:rPr>
        <w:t xml:space="preserve">Health and Physical Wellbeing: </w:t>
      </w:r>
      <w:r>
        <w:rPr>
          <w:rFonts w:asciiTheme="minorHAnsi" w:hAnsiTheme="minorHAnsi"/>
        </w:rPr>
        <w:tab/>
        <w:t xml:space="preserve">A </w:t>
      </w:r>
      <w:proofErr w:type="gramStart"/>
      <w:r>
        <w:rPr>
          <w:rFonts w:asciiTheme="minorHAnsi" w:hAnsiTheme="minorHAnsi"/>
        </w:rPr>
        <w:t>one year</w:t>
      </w:r>
      <w:proofErr w:type="gramEnd"/>
      <w:r>
        <w:rPr>
          <w:rFonts w:asciiTheme="minorHAnsi" w:hAnsiTheme="minorHAnsi"/>
        </w:rPr>
        <w:t xml:space="preserve"> cycle in class levels.</w:t>
      </w:r>
    </w:p>
    <w:p w:rsidR="001E1AF7" w:rsidRDefault="001E1AF7" w:rsidP="001E1AF7">
      <w:pPr>
        <w:numPr>
          <w:ilvl w:val="1"/>
          <w:numId w:val="7"/>
        </w:numPr>
        <w:rPr>
          <w:rFonts w:asciiTheme="minorHAnsi" w:hAnsiTheme="minorHAnsi"/>
        </w:rPr>
      </w:pPr>
      <w:r>
        <w:rPr>
          <w:rFonts w:asciiTheme="minorHAnsi" w:hAnsiTheme="minorHAnsi"/>
        </w:rPr>
        <w:t xml:space="preserve">Technology: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 one year cycle in class levels.</w:t>
      </w:r>
    </w:p>
    <w:p w:rsidR="001E1AF7" w:rsidRPr="00013DA5" w:rsidRDefault="001E1AF7" w:rsidP="001E1AF7">
      <w:pPr>
        <w:numPr>
          <w:ilvl w:val="1"/>
          <w:numId w:val="7"/>
        </w:numPr>
        <w:rPr>
          <w:rFonts w:asciiTheme="minorHAnsi" w:hAnsiTheme="minorHAnsi"/>
        </w:rPr>
      </w:pPr>
      <w:r>
        <w:rPr>
          <w:rFonts w:asciiTheme="minorHAnsi" w:hAnsiTheme="minorHAnsi"/>
        </w:rPr>
        <w:t xml:space="preserve">Learning Languages:  </w:t>
      </w:r>
      <w:r>
        <w:rPr>
          <w:rFonts w:asciiTheme="minorHAnsi" w:hAnsiTheme="minorHAnsi"/>
        </w:rPr>
        <w:tab/>
      </w:r>
      <w:r>
        <w:rPr>
          <w:rFonts w:asciiTheme="minorHAnsi" w:hAnsiTheme="minorHAnsi"/>
        </w:rPr>
        <w:tab/>
      </w:r>
      <w:r>
        <w:rPr>
          <w:rFonts w:asciiTheme="minorHAnsi" w:hAnsiTheme="minorHAnsi"/>
        </w:rPr>
        <w:tab/>
        <w:t xml:space="preserve">A </w:t>
      </w:r>
      <w:proofErr w:type="gramStart"/>
      <w:r>
        <w:rPr>
          <w:rFonts w:asciiTheme="minorHAnsi" w:hAnsiTheme="minorHAnsi"/>
        </w:rPr>
        <w:t>one year</w:t>
      </w:r>
      <w:proofErr w:type="gramEnd"/>
      <w:r>
        <w:rPr>
          <w:rFonts w:asciiTheme="minorHAnsi" w:hAnsiTheme="minorHAnsi"/>
        </w:rPr>
        <w:t xml:space="preserve"> cycle in class levels.</w:t>
      </w:r>
    </w:p>
    <w:p w:rsidR="001E1AF7" w:rsidRDefault="001E1AF7" w:rsidP="001E1AF7">
      <w:pPr>
        <w:numPr>
          <w:ilvl w:val="0"/>
          <w:numId w:val="7"/>
        </w:numPr>
        <w:rPr>
          <w:rFonts w:asciiTheme="minorHAnsi" w:hAnsiTheme="minorHAnsi"/>
        </w:rPr>
      </w:pPr>
      <w:r>
        <w:rPr>
          <w:rFonts w:asciiTheme="minorHAnsi" w:hAnsiTheme="minorHAnsi"/>
        </w:rPr>
        <w:t>To ensure a balance in the Essential Learning Areas teachers need to plan to teach using the table below as a guideline for daily timetabling, (</w:t>
      </w:r>
      <w:proofErr w:type="gramStart"/>
      <w:r>
        <w:rPr>
          <w:rFonts w:asciiTheme="minorHAnsi" w:hAnsiTheme="minorHAnsi"/>
        </w:rPr>
        <w:t>recorded</w:t>
      </w:r>
      <w:proofErr w:type="gramEnd"/>
      <w:r>
        <w:rPr>
          <w:rFonts w:asciiTheme="minorHAnsi" w:hAnsiTheme="minorHAnsi"/>
        </w:rPr>
        <w:t xml:space="preserve"> in minutes).</w:t>
      </w:r>
    </w:p>
    <w:p w:rsidR="00427C35" w:rsidRDefault="00920E0A" w:rsidP="00427C35">
      <w:pPr>
        <w:numPr>
          <w:ilvl w:val="0"/>
          <w:numId w:val="7"/>
        </w:numPr>
        <w:rPr>
          <w:rFonts w:asciiTheme="minorHAnsi" w:hAnsiTheme="minorHAnsi"/>
        </w:rPr>
      </w:pPr>
      <w:r>
        <w:rPr>
          <w:rFonts w:asciiTheme="minorHAnsi" w:hAnsiTheme="minorHAnsi"/>
        </w:rPr>
        <w:t xml:space="preserve">The five </w:t>
      </w:r>
      <w:r w:rsidRPr="00920E0A">
        <w:rPr>
          <w:rFonts w:asciiTheme="minorHAnsi" w:hAnsiTheme="minorHAnsi"/>
          <w:b/>
        </w:rPr>
        <w:t>K</w:t>
      </w:r>
      <w:r w:rsidR="001E1AF7" w:rsidRPr="00920E0A">
        <w:rPr>
          <w:rFonts w:asciiTheme="minorHAnsi" w:hAnsiTheme="minorHAnsi"/>
          <w:b/>
        </w:rPr>
        <w:t>ey Competencies</w:t>
      </w:r>
      <w:r w:rsidR="001E1AF7">
        <w:rPr>
          <w:rFonts w:asciiTheme="minorHAnsi" w:hAnsiTheme="minorHAnsi"/>
        </w:rPr>
        <w:t xml:space="preserve">:  </w:t>
      </w:r>
      <w:r w:rsidRPr="00920E0A">
        <w:rPr>
          <w:rFonts w:asciiTheme="minorHAnsi" w:hAnsiTheme="minorHAnsi"/>
          <w:i/>
        </w:rPr>
        <w:t>Thinking; Managing Self; Using Language; Relating to Others; Participating and C</w:t>
      </w:r>
      <w:r w:rsidR="001E1AF7" w:rsidRPr="00920E0A">
        <w:rPr>
          <w:rFonts w:asciiTheme="minorHAnsi" w:hAnsiTheme="minorHAnsi"/>
          <w:i/>
        </w:rPr>
        <w:t>ontributing</w:t>
      </w:r>
      <w:r w:rsidR="001E1AF7">
        <w:rPr>
          <w:rFonts w:asciiTheme="minorHAnsi" w:hAnsiTheme="minorHAnsi"/>
        </w:rPr>
        <w:t xml:space="preserve">.  These </w:t>
      </w:r>
      <w:proofErr w:type="gramStart"/>
      <w:r w:rsidR="001E1AF7">
        <w:rPr>
          <w:rFonts w:asciiTheme="minorHAnsi" w:hAnsiTheme="minorHAnsi"/>
        </w:rPr>
        <w:t>will be incorporated and integrate</w:t>
      </w:r>
      <w:r w:rsidR="00427C35">
        <w:rPr>
          <w:rFonts w:asciiTheme="minorHAnsi" w:hAnsiTheme="minorHAnsi"/>
        </w:rPr>
        <w:t>d into the eight learning areas</w:t>
      </w:r>
      <w:proofErr w:type="gramEnd"/>
      <w:r w:rsidR="00427C35">
        <w:rPr>
          <w:rFonts w:asciiTheme="minorHAnsi" w:hAnsiTheme="minorHAnsi"/>
        </w:rPr>
        <w:t>.</w:t>
      </w:r>
    </w:p>
    <w:p w:rsidR="001E1AF7" w:rsidRPr="00427C35" w:rsidRDefault="00427C35" w:rsidP="00427C35">
      <w:pPr>
        <w:numPr>
          <w:ilvl w:val="0"/>
          <w:numId w:val="7"/>
        </w:numPr>
        <w:rPr>
          <w:rFonts w:asciiTheme="minorHAnsi" w:hAnsiTheme="minorHAnsi"/>
        </w:rPr>
      </w:pPr>
      <w:r>
        <w:rPr>
          <w:rFonts w:asciiTheme="minorHAnsi" w:hAnsiTheme="minorHAnsi"/>
        </w:rPr>
        <w:t>Towards the end of</w:t>
      </w:r>
      <w:r w:rsidR="001E1AF7" w:rsidRPr="00427C35">
        <w:rPr>
          <w:rFonts w:asciiTheme="minorHAnsi" w:hAnsiTheme="minorHAnsi"/>
        </w:rPr>
        <w:t xml:space="preserve"> each </w:t>
      </w:r>
      <w:proofErr w:type="gramStart"/>
      <w:r w:rsidR="001E1AF7" w:rsidRPr="00427C35">
        <w:rPr>
          <w:rFonts w:asciiTheme="minorHAnsi" w:hAnsiTheme="minorHAnsi"/>
        </w:rPr>
        <w:t>year</w:t>
      </w:r>
      <w:proofErr w:type="gramEnd"/>
      <w:r w:rsidR="001E1AF7" w:rsidRPr="00427C35">
        <w:rPr>
          <w:rFonts w:asciiTheme="minorHAnsi" w:hAnsiTheme="minorHAnsi"/>
        </w:rPr>
        <w:t xml:space="preserve"> the staff will review the Curriculum Development Plan and amend as necessary.  Using </w:t>
      </w:r>
      <w:proofErr w:type="gramStart"/>
      <w:r w:rsidR="001E1AF7" w:rsidRPr="00427C35">
        <w:rPr>
          <w:rFonts w:asciiTheme="minorHAnsi" w:hAnsiTheme="minorHAnsi"/>
        </w:rPr>
        <w:t>this</w:t>
      </w:r>
      <w:proofErr w:type="gramEnd"/>
      <w:r w:rsidR="001E1AF7" w:rsidRPr="00427C35">
        <w:rPr>
          <w:rFonts w:asciiTheme="minorHAnsi" w:hAnsiTheme="minorHAnsi"/>
        </w:rPr>
        <w:t xml:space="preserve"> plan they will prepare suggested budgets for the Essential Learning Areas to submit to the Board of Trustees Finance Committee for inclusion in the budget for the following year.  Budgetary provisions will include:</w:t>
      </w:r>
    </w:p>
    <w:p w:rsidR="001E1AF7" w:rsidRDefault="001E1AF7" w:rsidP="001E1AF7">
      <w:pPr>
        <w:numPr>
          <w:ilvl w:val="0"/>
          <w:numId w:val="8"/>
        </w:numPr>
        <w:rPr>
          <w:rFonts w:asciiTheme="minorHAnsi" w:hAnsiTheme="minorHAnsi"/>
        </w:rPr>
      </w:pPr>
      <w:r>
        <w:rPr>
          <w:rFonts w:asciiTheme="minorHAnsi" w:hAnsiTheme="minorHAnsi"/>
        </w:rPr>
        <w:t xml:space="preserve">Equipment:  Funding for physical material to </w:t>
      </w:r>
      <w:proofErr w:type="gramStart"/>
      <w:r>
        <w:rPr>
          <w:rFonts w:asciiTheme="minorHAnsi" w:hAnsiTheme="minorHAnsi"/>
        </w:rPr>
        <w:t>be used</w:t>
      </w:r>
      <w:proofErr w:type="gramEnd"/>
      <w:r>
        <w:rPr>
          <w:rFonts w:asciiTheme="minorHAnsi" w:hAnsiTheme="minorHAnsi"/>
        </w:rPr>
        <w:t xml:space="preserve"> in the presentation of the curriculum.  This covers materials used by staff and students.</w:t>
      </w:r>
    </w:p>
    <w:p w:rsidR="001E1AF7" w:rsidRDefault="001E1AF7" w:rsidP="001E1AF7">
      <w:pPr>
        <w:numPr>
          <w:ilvl w:val="0"/>
          <w:numId w:val="8"/>
        </w:numPr>
        <w:rPr>
          <w:rFonts w:asciiTheme="minorHAnsi" w:hAnsiTheme="minorHAnsi"/>
        </w:rPr>
      </w:pPr>
      <w:r>
        <w:rPr>
          <w:rFonts w:asciiTheme="minorHAnsi" w:hAnsiTheme="minorHAnsi"/>
        </w:rPr>
        <w:t>Resource book</w:t>
      </w:r>
      <w:r w:rsidR="00427C35">
        <w:rPr>
          <w:rFonts w:asciiTheme="minorHAnsi" w:hAnsiTheme="minorHAnsi"/>
        </w:rPr>
        <w:t>s</w:t>
      </w:r>
      <w:r>
        <w:rPr>
          <w:rFonts w:asciiTheme="minorHAnsi" w:hAnsiTheme="minorHAnsi"/>
        </w:rPr>
        <w:t xml:space="preserve">:  Books </w:t>
      </w:r>
      <w:r w:rsidR="00427C35">
        <w:rPr>
          <w:rFonts w:asciiTheme="minorHAnsi" w:hAnsiTheme="minorHAnsi"/>
        </w:rPr>
        <w:t>to become a part of the Teacher</w:t>
      </w:r>
      <w:r>
        <w:rPr>
          <w:rFonts w:asciiTheme="minorHAnsi" w:hAnsiTheme="minorHAnsi"/>
        </w:rPr>
        <w:t>s</w:t>
      </w:r>
      <w:r w:rsidR="00427C35">
        <w:rPr>
          <w:rFonts w:asciiTheme="minorHAnsi" w:hAnsiTheme="minorHAnsi"/>
        </w:rPr>
        <w:t>’</w:t>
      </w:r>
      <w:r>
        <w:rPr>
          <w:rFonts w:asciiTheme="minorHAnsi" w:hAnsiTheme="minorHAnsi"/>
        </w:rPr>
        <w:t xml:space="preserve"> resource</w:t>
      </w:r>
      <w:r w:rsidR="00427C35">
        <w:rPr>
          <w:rFonts w:asciiTheme="minorHAnsi" w:hAnsiTheme="minorHAnsi"/>
        </w:rPr>
        <w:t>s</w:t>
      </w:r>
      <w:r>
        <w:rPr>
          <w:rFonts w:asciiTheme="minorHAnsi" w:hAnsiTheme="minorHAnsi"/>
        </w:rPr>
        <w:t>.</w:t>
      </w:r>
    </w:p>
    <w:p w:rsidR="001E1AF7" w:rsidRDefault="001E1AF7" w:rsidP="001E1AF7">
      <w:pPr>
        <w:numPr>
          <w:ilvl w:val="0"/>
          <w:numId w:val="8"/>
        </w:numPr>
        <w:rPr>
          <w:rFonts w:asciiTheme="minorHAnsi" w:hAnsiTheme="minorHAnsi"/>
        </w:rPr>
      </w:pPr>
      <w:r>
        <w:rPr>
          <w:rFonts w:asciiTheme="minorHAnsi" w:hAnsiTheme="minorHAnsi"/>
        </w:rPr>
        <w:t>Staff Development Funding: for school based development of staff to improve the teaching and learning in that subject area.</w:t>
      </w:r>
    </w:p>
    <w:p w:rsidR="001E1AF7" w:rsidRDefault="001E1AF7" w:rsidP="001E1AF7">
      <w:pPr>
        <w:numPr>
          <w:ilvl w:val="0"/>
          <w:numId w:val="8"/>
        </w:numPr>
        <w:rPr>
          <w:rFonts w:asciiTheme="minorHAnsi" w:hAnsiTheme="minorHAnsi"/>
        </w:rPr>
      </w:pPr>
      <w:r>
        <w:rPr>
          <w:rFonts w:asciiTheme="minorHAnsi" w:hAnsiTheme="minorHAnsi"/>
        </w:rPr>
        <w:t>Release time funding: to release staff to develop programmes and materials to enhance teaching and learning in that subject area.</w:t>
      </w:r>
    </w:p>
    <w:p w:rsidR="001E1AF7" w:rsidRDefault="001E1AF7" w:rsidP="001E1AF7">
      <w:pPr>
        <w:numPr>
          <w:ilvl w:val="0"/>
          <w:numId w:val="7"/>
        </w:numPr>
        <w:rPr>
          <w:rFonts w:asciiTheme="minorHAnsi" w:hAnsiTheme="minorHAnsi"/>
        </w:rPr>
      </w:pPr>
      <w:r>
        <w:rPr>
          <w:rFonts w:asciiTheme="minorHAnsi" w:hAnsiTheme="minorHAnsi"/>
        </w:rPr>
        <w:t>Ongoing Curriculum Review and Development will occur to ensure that:</w:t>
      </w:r>
    </w:p>
    <w:p w:rsidR="001E1AF7" w:rsidRDefault="001E1AF7" w:rsidP="001E1AF7">
      <w:pPr>
        <w:numPr>
          <w:ilvl w:val="0"/>
          <w:numId w:val="9"/>
        </w:numPr>
        <w:rPr>
          <w:rFonts w:asciiTheme="minorHAnsi" w:hAnsiTheme="minorHAnsi"/>
        </w:rPr>
      </w:pPr>
      <w:r>
        <w:rPr>
          <w:rFonts w:asciiTheme="minorHAnsi" w:hAnsiTheme="minorHAnsi"/>
        </w:rPr>
        <w:t>The curriculum reflects the value of the school and the community.</w:t>
      </w:r>
    </w:p>
    <w:p w:rsidR="001E1AF7" w:rsidRDefault="001E1AF7" w:rsidP="001E1AF7">
      <w:pPr>
        <w:numPr>
          <w:ilvl w:val="0"/>
          <w:numId w:val="9"/>
        </w:numPr>
        <w:rPr>
          <w:rFonts w:asciiTheme="minorHAnsi" w:hAnsiTheme="minorHAnsi"/>
        </w:rPr>
      </w:pPr>
      <w:r>
        <w:rPr>
          <w:rFonts w:asciiTheme="minorHAnsi" w:hAnsiTheme="minorHAnsi"/>
        </w:rPr>
        <w:t>Learning and teaching practise reflects the best of current practise</w:t>
      </w:r>
    </w:p>
    <w:p w:rsidR="001E1AF7" w:rsidRDefault="001E1AF7" w:rsidP="001E1AF7">
      <w:pPr>
        <w:numPr>
          <w:ilvl w:val="0"/>
          <w:numId w:val="9"/>
        </w:numPr>
        <w:rPr>
          <w:rFonts w:asciiTheme="minorHAnsi" w:hAnsiTheme="minorHAnsi"/>
        </w:rPr>
      </w:pPr>
      <w:r>
        <w:rPr>
          <w:rFonts w:asciiTheme="minorHAnsi" w:hAnsiTheme="minorHAnsi"/>
        </w:rPr>
        <w:t>Student needs are met by the curriculum within the resources available.</w:t>
      </w:r>
    </w:p>
    <w:p w:rsidR="001E1AF7" w:rsidRDefault="001E1AF7" w:rsidP="001E1AF7">
      <w:pPr>
        <w:numPr>
          <w:ilvl w:val="0"/>
          <w:numId w:val="10"/>
        </w:numPr>
        <w:rPr>
          <w:rFonts w:asciiTheme="minorHAnsi" w:hAnsiTheme="minorHAnsi"/>
        </w:rPr>
      </w:pPr>
      <w:r>
        <w:rPr>
          <w:rFonts w:asciiTheme="minorHAnsi" w:hAnsiTheme="minorHAnsi"/>
        </w:rPr>
        <w:t>There is consistency of the Curriculum across the school.</w:t>
      </w:r>
    </w:p>
    <w:p w:rsidR="00084FB2" w:rsidRPr="00084FB2" w:rsidRDefault="00084FB2" w:rsidP="00084FB2">
      <w:pPr>
        <w:ind w:left="720"/>
        <w:rPr>
          <w:rFonts w:asciiTheme="minorHAnsi" w:hAnsiTheme="minorHAnsi"/>
          <w:b/>
        </w:rPr>
      </w:pPr>
      <w:r w:rsidRPr="00084FB2">
        <w:rPr>
          <w:rFonts w:asciiTheme="minorHAnsi" w:hAnsiTheme="minorHAnsi"/>
          <w:b/>
        </w:rPr>
        <w:t>National Administration Priorities</w:t>
      </w:r>
      <w:r>
        <w:rPr>
          <w:rFonts w:asciiTheme="minorHAnsi" w:hAnsiTheme="minorHAnsi"/>
          <w:b/>
        </w:rPr>
        <w:t>:</w:t>
      </w:r>
    </w:p>
    <w:p w:rsidR="00904308" w:rsidRPr="00904308" w:rsidRDefault="00427C35" w:rsidP="00904308">
      <w:pPr>
        <w:ind w:left="360"/>
        <w:jc w:val="both"/>
        <w:rPr>
          <w:rFonts w:ascii="Calibri" w:hAnsi="Calibri"/>
          <w:b/>
          <w:szCs w:val="24"/>
        </w:rPr>
      </w:pPr>
      <w:r>
        <w:rPr>
          <w:rFonts w:ascii="Calibri" w:hAnsi="Calibri"/>
          <w:szCs w:val="24"/>
        </w:rPr>
        <w:t>6</w:t>
      </w:r>
      <w:r w:rsidR="00904308">
        <w:rPr>
          <w:rFonts w:ascii="Calibri" w:hAnsi="Calibri"/>
          <w:szCs w:val="24"/>
        </w:rPr>
        <w:t>.   M</w:t>
      </w:r>
      <w:r w:rsidR="00904308" w:rsidRPr="00F41D76">
        <w:rPr>
          <w:rFonts w:ascii="Calibri" w:hAnsi="Calibri"/>
          <w:szCs w:val="24"/>
        </w:rPr>
        <w:t xml:space="preserve">onitor student progress against the </w:t>
      </w:r>
      <w:r w:rsidR="00904308" w:rsidRPr="00084FB2">
        <w:rPr>
          <w:rFonts w:ascii="Calibri" w:hAnsi="Calibri"/>
          <w:i/>
          <w:szCs w:val="24"/>
        </w:rPr>
        <w:t>National Achievement Objectives</w:t>
      </w:r>
      <w:r w:rsidR="00904308" w:rsidRPr="00904308">
        <w:rPr>
          <w:rFonts w:ascii="Calibri" w:hAnsi="Calibri"/>
          <w:b/>
          <w:i/>
          <w:szCs w:val="24"/>
        </w:rPr>
        <w:t>.</w:t>
      </w:r>
    </w:p>
    <w:p w:rsidR="00904308" w:rsidRDefault="00427C35" w:rsidP="00904308">
      <w:pPr>
        <w:jc w:val="both"/>
        <w:rPr>
          <w:rFonts w:ascii="Calibri" w:hAnsi="Calibri"/>
          <w:szCs w:val="24"/>
        </w:rPr>
      </w:pPr>
      <w:r>
        <w:rPr>
          <w:rFonts w:ascii="Calibri" w:hAnsi="Calibri"/>
          <w:szCs w:val="24"/>
        </w:rPr>
        <w:t xml:space="preserve">       7</w:t>
      </w:r>
      <w:r w:rsidR="00904308">
        <w:rPr>
          <w:rFonts w:ascii="Calibri" w:hAnsi="Calibri"/>
          <w:szCs w:val="24"/>
        </w:rPr>
        <w:t xml:space="preserve">. </w:t>
      </w:r>
      <w:r w:rsidR="00F4129B">
        <w:rPr>
          <w:rFonts w:ascii="Calibri" w:hAnsi="Calibri"/>
          <w:szCs w:val="24"/>
        </w:rPr>
        <w:t xml:space="preserve">  </w:t>
      </w:r>
      <w:r w:rsidR="00904308" w:rsidRPr="003A7015">
        <w:rPr>
          <w:rFonts w:ascii="Calibri" w:hAnsi="Calibri"/>
          <w:szCs w:val="24"/>
        </w:rPr>
        <w:t xml:space="preserve">Assess student achievement, maintain individual records and report on </w:t>
      </w:r>
      <w:r w:rsidR="00904308">
        <w:rPr>
          <w:rFonts w:ascii="Calibri" w:hAnsi="Calibri"/>
          <w:szCs w:val="24"/>
        </w:rPr>
        <w:t xml:space="preserve">  </w:t>
      </w:r>
    </w:p>
    <w:p w:rsidR="00904308" w:rsidRPr="003A7015" w:rsidRDefault="00904308" w:rsidP="00904308">
      <w:pPr>
        <w:jc w:val="both"/>
        <w:rPr>
          <w:rFonts w:ascii="Calibri" w:hAnsi="Calibri"/>
          <w:szCs w:val="24"/>
        </w:rPr>
      </w:pPr>
      <w:r>
        <w:rPr>
          <w:rFonts w:ascii="Calibri" w:hAnsi="Calibri"/>
          <w:szCs w:val="24"/>
        </w:rPr>
        <w:t xml:space="preserve">           </w:t>
      </w:r>
      <w:r w:rsidR="00427C35">
        <w:rPr>
          <w:rFonts w:ascii="Calibri" w:hAnsi="Calibri"/>
          <w:szCs w:val="24"/>
        </w:rPr>
        <w:t xml:space="preserve"> </w:t>
      </w:r>
      <w:r>
        <w:rPr>
          <w:rFonts w:ascii="Calibri" w:hAnsi="Calibri"/>
          <w:szCs w:val="24"/>
        </w:rPr>
        <w:t xml:space="preserve"> </w:t>
      </w:r>
      <w:proofErr w:type="gramStart"/>
      <w:r w:rsidRPr="003A7015">
        <w:rPr>
          <w:rFonts w:ascii="Calibri" w:hAnsi="Calibri"/>
          <w:szCs w:val="24"/>
        </w:rPr>
        <w:t>student</w:t>
      </w:r>
      <w:proofErr w:type="gramEnd"/>
      <w:r w:rsidRPr="003A7015">
        <w:rPr>
          <w:rFonts w:ascii="Calibri" w:hAnsi="Calibri"/>
          <w:szCs w:val="24"/>
        </w:rPr>
        <w:t xml:space="preserve"> progress. </w:t>
      </w:r>
    </w:p>
    <w:p w:rsidR="00904308" w:rsidRDefault="00427C35" w:rsidP="00904308">
      <w:pPr>
        <w:jc w:val="both"/>
        <w:rPr>
          <w:rFonts w:ascii="Calibri" w:hAnsi="Calibri"/>
          <w:szCs w:val="24"/>
        </w:rPr>
      </w:pPr>
      <w:r>
        <w:rPr>
          <w:rFonts w:ascii="Calibri" w:hAnsi="Calibri"/>
          <w:szCs w:val="24"/>
        </w:rPr>
        <w:t xml:space="preserve">      8</w:t>
      </w:r>
      <w:r w:rsidR="00904308">
        <w:rPr>
          <w:rFonts w:ascii="Calibri" w:hAnsi="Calibri"/>
          <w:szCs w:val="24"/>
        </w:rPr>
        <w:t>.</w:t>
      </w:r>
      <w:r>
        <w:rPr>
          <w:rFonts w:ascii="Calibri" w:hAnsi="Calibri"/>
          <w:szCs w:val="24"/>
        </w:rPr>
        <w:t xml:space="preserve">  </w:t>
      </w:r>
      <w:r w:rsidR="00904308">
        <w:rPr>
          <w:rFonts w:ascii="Calibri" w:hAnsi="Calibri"/>
          <w:szCs w:val="24"/>
        </w:rPr>
        <w:t xml:space="preserve"> </w:t>
      </w:r>
      <w:r w:rsidR="00904308" w:rsidRPr="003A7015">
        <w:rPr>
          <w:rFonts w:ascii="Calibri" w:hAnsi="Calibri"/>
          <w:szCs w:val="24"/>
        </w:rPr>
        <w:t xml:space="preserve">Have written procedures (implementation plans) which are actively practised </w:t>
      </w:r>
      <w:r w:rsidR="00904308">
        <w:rPr>
          <w:rFonts w:ascii="Calibri" w:hAnsi="Calibri"/>
          <w:szCs w:val="24"/>
        </w:rPr>
        <w:t xml:space="preserve"> </w:t>
      </w:r>
    </w:p>
    <w:p w:rsidR="00427C35" w:rsidRDefault="00904308" w:rsidP="00427C35">
      <w:pPr>
        <w:jc w:val="both"/>
        <w:rPr>
          <w:rFonts w:ascii="Calibri" w:hAnsi="Calibri"/>
          <w:szCs w:val="24"/>
        </w:rPr>
      </w:pPr>
      <w:r>
        <w:rPr>
          <w:rFonts w:ascii="Calibri" w:hAnsi="Calibri"/>
          <w:szCs w:val="24"/>
        </w:rPr>
        <w:t xml:space="preserve">             </w:t>
      </w:r>
      <w:proofErr w:type="gramStart"/>
      <w:r w:rsidRPr="003A7015">
        <w:rPr>
          <w:rFonts w:ascii="Calibri" w:hAnsi="Calibri"/>
          <w:szCs w:val="24"/>
        </w:rPr>
        <w:t>and</w:t>
      </w:r>
      <w:proofErr w:type="gramEnd"/>
      <w:r w:rsidRPr="003A7015">
        <w:rPr>
          <w:rFonts w:ascii="Calibri" w:hAnsi="Calibri"/>
          <w:szCs w:val="24"/>
        </w:rPr>
        <w:t xml:space="preserve"> regularly reviewed for compliance.</w:t>
      </w:r>
    </w:p>
    <w:p w:rsidR="00084FB2" w:rsidRPr="00CF24D2" w:rsidRDefault="00427C35" w:rsidP="00427C35">
      <w:pPr>
        <w:jc w:val="both"/>
        <w:rPr>
          <w:rFonts w:ascii="Calibri" w:hAnsi="Calibri"/>
          <w:i/>
          <w:color w:val="FF0000"/>
          <w:szCs w:val="24"/>
        </w:rPr>
      </w:pPr>
      <w:r w:rsidRPr="00427C35">
        <w:rPr>
          <w:rFonts w:ascii="Calibri" w:hAnsi="Calibri"/>
          <w:szCs w:val="24"/>
        </w:rPr>
        <w:t xml:space="preserve">  </w:t>
      </w:r>
      <w:r>
        <w:rPr>
          <w:rFonts w:ascii="Calibri" w:hAnsi="Calibri"/>
          <w:szCs w:val="24"/>
        </w:rPr>
        <w:t xml:space="preserve">     9.  </w:t>
      </w:r>
      <w:r w:rsidR="00904308" w:rsidRPr="00427C35">
        <w:rPr>
          <w:rFonts w:ascii="Calibri" w:hAnsi="Calibri"/>
          <w:szCs w:val="24"/>
        </w:rPr>
        <w:t>Ensure compliance reporting to parents and the Board</w:t>
      </w:r>
      <w:r>
        <w:rPr>
          <w:rFonts w:ascii="Calibri" w:hAnsi="Calibri"/>
          <w:szCs w:val="24"/>
        </w:rPr>
        <w:t>.</w:t>
      </w:r>
    </w:p>
    <w:p w:rsidR="00904308" w:rsidRDefault="00084FB2" w:rsidP="00084FB2">
      <w:pPr>
        <w:rPr>
          <w:rFonts w:ascii="Calibri" w:hAnsi="Calibri"/>
        </w:rPr>
      </w:pPr>
      <w:r>
        <w:rPr>
          <w:rFonts w:ascii="Calibri" w:hAnsi="Calibri"/>
          <w:i/>
          <w:color w:val="FF0000"/>
          <w:szCs w:val="24"/>
        </w:rPr>
        <w:t xml:space="preserve">      </w:t>
      </w:r>
      <w:r w:rsidR="00427C35">
        <w:rPr>
          <w:rFonts w:ascii="Calibri" w:hAnsi="Calibri"/>
          <w:szCs w:val="24"/>
        </w:rPr>
        <w:t>10</w:t>
      </w:r>
      <w:r>
        <w:rPr>
          <w:rFonts w:ascii="Calibri" w:hAnsi="Calibri"/>
          <w:szCs w:val="24"/>
        </w:rPr>
        <w:t xml:space="preserve">. </w:t>
      </w:r>
      <w:r w:rsidR="00904308">
        <w:rPr>
          <w:rFonts w:ascii="Calibri" w:hAnsi="Calibri"/>
        </w:rPr>
        <w:t>Report on progr</w:t>
      </w:r>
      <w:r>
        <w:rPr>
          <w:rFonts w:ascii="Calibri" w:hAnsi="Calibri"/>
        </w:rPr>
        <w:t xml:space="preserve">ess and achievement of students to both parents/caregivers </w:t>
      </w:r>
    </w:p>
    <w:p w:rsidR="00084FB2" w:rsidRDefault="00084FB2" w:rsidP="00084FB2">
      <w:pPr>
        <w:rPr>
          <w:rFonts w:ascii="Calibri" w:hAnsi="Calibri"/>
        </w:rPr>
      </w:pPr>
      <w:r>
        <w:rPr>
          <w:rFonts w:ascii="Calibri" w:hAnsi="Calibri"/>
        </w:rPr>
        <w:t xml:space="preserve">           </w:t>
      </w:r>
      <w:r w:rsidR="00427C35">
        <w:rPr>
          <w:rFonts w:ascii="Calibri" w:hAnsi="Calibri"/>
        </w:rPr>
        <w:t xml:space="preserve"> </w:t>
      </w:r>
      <w:r>
        <w:rPr>
          <w:rFonts w:ascii="Calibri" w:hAnsi="Calibri"/>
        </w:rPr>
        <w:t xml:space="preserve"> </w:t>
      </w:r>
      <w:proofErr w:type="gramStart"/>
      <w:r w:rsidR="0087688D">
        <w:rPr>
          <w:rFonts w:ascii="Calibri" w:hAnsi="Calibri"/>
        </w:rPr>
        <w:t>and</w:t>
      </w:r>
      <w:proofErr w:type="gramEnd"/>
      <w:r w:rsidR="0087688D">
        <w:rPr>
          <w:rFonts w:ascii="Calibri" w:hAnsi="Calibri"/>
        </w:rPr>
        <w:t xml:space="preserve"> the</w:t>
      </w:r>
      <w:r>
        <w:rPr>
          <w:rFonts w:ascii="Calibri" w:hAnsi="Calibri"/>
        </w:rPr>
        <w:t xml:space="preserve"> </w:t>
      </w:r>
      <w:r w:rsidR="0087688D">
        <w:rPr>
          <w:rFonts w:ascii="Calibri" w:hAnsi="Calibri"/>
        </w:rPr>
        <w:t>Board at</w:t>
      </w:r>
      <w:r>
        <w:rPr>
          <w:rFonts w:ascii="Calibri" w:hAnsi="Calibri"/>
        </w:rPr>
        <w:t xml:space="preserve"> least twice per year.</w:t>
      </w:r>
    </w:p>
    <w:p w:rsidR="00A92CB4" w:rsidRPr="0045734F" w:rsidRDefault="00427C35" w:rsidP="0045734F">
      <w:pPr>
        <w:ind w:left="360"/>
        <w:rPr>
          <w:rFonts w:asciiTheme="minorHAnsi" w:hAnsiTheme="minorHAnsi"/>
        </w:rPr>
      </w:pPr>
      <w:r>
        <w:rPr>
          <w:rFonts w:ascii="Calibri" w:hAnsi="Calibri"/>
        </w:rPr>
        <w:t>11</w:t>
      </w:r>
      <w:r w:rsidR="0087688D">
        <w:rPr>
          <w:rFonts w:ascii="Calibri" w:hAnsi="Calibri"/>
        </w:rPr>
        <w:t>. Ensure</w:t>
      </w:r>
      <w:r w:rsidR="00904308">
        <w:rPr>
          <w:rFonts w:ascii="Calibri" w:hAnsi="Calibri"/>
        </w:rPr>
        <w:t xml:space="preserve"> that </w:t>
      </w:r>
      <w:r w:rsidR="00904308" w:rsidRPr="003077E2">
        <w:rPr>
          <w:rFonts w:ascii="Calibri" w:hAnsi="Calibri"/>
          <w:b/>
          <w:i/>
          <w:color w:val="FF0000"/>
        </w:rPr>
        <w:t>student wellbeing procedures</w:t>
      </w:r>
      <w:r w:rsidR="00904308">
        <w:rPr>
          <w:rFonts w:ascii="Calibri" w:hAnsi="Calibri"/>
        </w:rPr>
        <w:t xml:space="preserve"> are developed and implemented consistently</w:t>
      </w:r>
      <w:r w:rsidR="00084FB2">
        <w:rPr>
          <w:rFonts w:ascii="Calibri" w:hAnsi="Calibri"/>
        </w:rPr>
        <w:t>.</w:t>
      </w:r>
    </w:p>
    <w:p w:rsidR="00A92CB4" w:rsidRPr="0093652E" w:rsidRDefault="00A92CB4" w:rsidP="00A92CB4">
      <w:pPr>
        <w:pStyle w:val="Heading1"/>
        <w:rPr>
          <w:rFonts w:asciiTheme="minorHAnsi" w:hAnsiTheme="minorHAnsi"/>
          <w:szCs w:val="24"/>
        </w:rPr>
      </w:pPr>
      <w:r w:rsidRPr="00537A4B">
        <w:rPr>
          <w:rFonts w:asciiTheme="minorHAnsi" w:hAnsiTheme="minorHAnsi"/>
          <w:szCs w:val="24"/>
        </w:rPr>
        <w:t>S</w:t>
      </w:r>
      <w:r>
        <w:rPr>
          <w:rFonts w:asciiTheme="minorHAnsi" w:hAnsiTheme="minorHAnsi"/>
          <w:szCs w:val="24"/>
        </w:rPr>
        <w:t>pecific:</w:t>
      </w:r>
    </w:p>
    <w:p w:rsidR="00A92CB4" w:rsidRPr="00537A4B" w:rsidRDefault="00A92CB4" w:rsidP="00A92CB4">
      <w:pPr>
        <w:pStyle w:val="Heading1"/>
        <w:rPr>
          <w:rFonts w:asciiTheme="minorHAnsi" w:hAnsiTheme="minorHAnsi"/>
          <w:b w:val="0"/>
          <w:szCs w:val="24"/>
          <w:lang w:val="en-NZ"/>
        </w:rPr>
      </w:pPr>
      <w:r w:rsidRPr="00537A4B">
        <w:rPr>
          <w:rFonts w:asciiTheme="minorHAnsi" w:hAnsiTheme="minorHAnsi"/>
          <w:b w:val="0"/>
          <w:i/>
          <w:szCs w:val="24"/>
        </w:rPr>
        <w:t>Curriculum</w:t>
      </w:r>
    </w:p>
    <w:p w:rsidR="00427C35" w:rsidRDefault="00A92CB4" w:rsidP="00427C35">
      <w:pPr>
        <w:pStyle w:val="BodyTextIndent"/>
        <w:numPr>
          <w:ilvl w:val="0"/>
          <w:numId w:val="13"/>
        </w:numPr>
        <w:rPr>
          <w:rFonts w:asciiTheme="minorHAnsi" w:hAnsiTheme="minorHAnsi"/>
          <w:szCs w:val="24"/>
        </w:rPr>
      </w:pPr>
      <w:r w:rsidRPr="00537A4B">
        <w:rPr>
          <w:rFonts w:asciiTheme="minorHAnsi" w:hAnsiTheme="minorHAnsi"/>
          <w:szCs w:val="24"/>
        </w:rPr>
        <w:t xml:space="preserve">The eight learning areas and the five key competencies of the New Zealand </w:t>
      </w:r>
      <w:r w:rsidR="00427C35">
        <w:rPr>
          <w:rFonts w:asciiTheme="minorHAnsi" w:hAnsiTheme="minorHAnsi"/>
          <w:szCs w:val="24"/>
        </w:rPr>
        <w:t xml:space="preserve">  </w:t>
      </w:r>
      <w:r w:rsidRPr="00537A4B">
        <w:rPr>
          <w:rFonts w:asciiTheme="minorHAnsi" w:hAnsiTheme="minorHAnsi"/>
          <w:szCs w:val="24"/>
        </w:rPr>
        <w:t>curriculum will form the basis for all learning/teaching programmes in the school</w:t>
      </w:r>
    </w:p>
    <w:p w:rsidR="008035F0" w:rsidRPr="008035F0" w:rsidRDefault="006029C7" w:rsidP="008035F0">
      <w:pPr>
        <w:pStyle w:val="BodyTextIndent"/>
        <w:numPr>
          <w:ilvl w:val="0"/>
          <w:numId w:val="13"/>
        </w:numPr>
        <w:rPr>
          <w:rFonts w:asciiTheme="minorHAnsi" w:hAnsiTheme="minorHAnsi"/>
          <w:szCs w:val="24"/>
        </w:rPr>
      </w:pPr>
      <w:r w:rsidRPr="00427C35">
        <w:rPr>
          <w:rFonts w:asciiTheme="minorHAnsi" w:hAnsiTheme="minorHAnsi"/>
          <w:szCs w:val="24"/>
          <w:lang w:val="en-NZ"/>
        </w:rPr>
        <w:t>Integration of the</w:t>
      </w:r>
      <w:r w:rsidR="00A92CB4" w:rsidRPr="00427C35">
        <w:rPr>
          <w:rFonts w:asciiTheme="minorHAnsi" w:hAnsiTheme="minorHAnsi"/>
          <w:szCs w:val="24"/>
          <w:lang w:val="en-NZ"/>
        </w:rPr>
        <w:t xml:space="preserve"> learning areas with the five key competencies should be a</w:t>
      </w:r>
      <w:r w:rsidRPr="00427C35">
        <w:rPr>
          <w:rFonts w:asciiTheme="minorHAnsi" w:hAnsiTheme="minorHAnsi"/>
          <w:szCs w:val="24"/>
          <w:lang w:val="en-NZ"/>
        </w:rPr>
        <w:t xml:space="preserve"> </w:t>
      </w:r>
      <w:r w:rsidR="00A92CB4" w:rsidRPr="00427C35">
        <w:rPr>
          <w:rFonts w:asciiTheme="minorHAnsi" w:hAnsiTheme="minorHAnsi"/>
          <w:szCs w:val="24"/>
          <w:lang w:val="en-NZ"/>
        </w:rPr>
        <w:t>feature of learning / teaching programmes.</w:t>
      </w:r>
    </w:p>
    <w:p w:rsidR="008035F0"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lang w:val="en-NZ"/>
        </w:rPr>
        <w:lastRenderedPageBreak/>
        <w:t>Strategic planning will ensure that Student Achievement Targets are set each year.</w:t>
      </w:r>
    </w:p>
    <w:p w:rsidR="008035F0"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lang w:val="en-NZ"/>
        </w:rPr>
        <w:t xml:space="preserve">Regular review of learning / teaching programmes will occur to ensure that they address and meet the needs of the children and student achievement goals </w:t>
      </w:r>
      <w:proofErr w:type="gramStart"/>
      <w:r w:rsidRPr="008035F0">
        <w:rPr>
          <w:rFonts w:asciiTheme="minorHAnsi" w:hAnsiTheme="minorHAnsi"/>
          <w:szCs w:val="24"/>
          <w:lang w:val="en-NZ"/>
        </w:rPr>
        <w:t>are met</w:t>
      </w:r>
      <w:proofErr w:type="gramEnd"/>
      <w:r w:rsidRPr="008035F0">
        <w:rPr>
          <w:rFonts w:asciiTheme="minorHAnsi" w:hAnsiTheme="minorHAnsi"/>
          <w:szCs w:val="24"/>
          <w:lang w:val="en-NZ"/>
        </w:rPr>
        <w:t>.  Results of these reviews and of student achievement</w:t>
      </w:r>
      <w:r w:rsidR="00920E0A" w:rsidRPr="008035F0">
        <w:rPr>
          <w:rFonts w:asciiTheme="minorHAnsi" w:hAnsiTheme="minorHAnsi"/>
          <w:szCs w:val="24"/>
          <w:lang w:val="en-NZ"/>
        </w:rPr>
        <w:t xml:space="preserve"> </w:t>
      </w:r>
      <w:proofErr w:type="gramStart"/>
      <w:r w:rsidR="00920E0A" w:rsidRPr="008035F0">
        <w:rPr>
          <w:rFonts w:asciiTheme="minorHAnsi" w:hAnsiTheme="minorHAnsi"/>
          <w:szCs w:val="24"/>
          <w:lang w:val="en-NZ"/>
        </w:rPr>
        <w:t>are reported</w:t>
      </w:r>
      <w:proofErr w:type="gramEnd"/>
      <w:r w:rsidR="00920E0A" w:rsidRPr="008035F0">
        <w:rPr>
          <w:rFonts w:asciiTheme="minorHAnsi" w:hAnsiTheme="minorHAnsi"/>
          <w:szCs w:val="24"/>
          <w:lang w:val="en-NZ"/>
        </w:rPr>
        <w:t xml:space="preserve"> regularly to the Board</w:t>
      </w:r>
      <w:r w:rsidRPr="008035F0">
        <w:rPr>
          <w:rFonts w:asciiTheme="minorHAnsi" w:hAnsiTheme="minorHAnsi"/>
          <w:szCs w:val="24"/>
          <w:lang w:val="en-NZ"/>
        </w:rPr>
        <w:t>.</w:t>
      </w:r>
    </w:p>
    <w:p w:rsidR="008035F0"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lang w:val="en-NZ"/>
        </w:rPr>
        <w:t xml:space="preserve">Teachers </w:t>
      </w:r>
      <w:r w:rsidR="008035F0">
        <w:rPr>
          <w:rFonts w:asciiTheme="minorHAnsi" w:hAnsiTheme="minorHAnsi"/>
          <w:szCs w:val="24"/>
          <w:lang w:val="en-NZ"/>
        </w:rPr>
        <w:t>will</w:t>
      </w:r>
      <w:r w:rsidRPr="008035F0">
        <w:rPr>
          <w:rFonts w:asciiTheme="minorHAnsi" w:hAnsiTheme="minorHAnsi"/>
          <w:szCs w:val="24"/>
          <w:lang w:val="en-NZ"/>
        </w:rPr>
        <w:t xml:space="preserve"> capitalize on teachable opportunities as they present themselves.</w:t>
      </w:r>
    </w:p>
    <w:p w:rsidR="008035F0" w:rsidRPr="008035F0" w:rsidRDefault="008035F0" w:rsidP="008035F0">
      <w:pPr>
        <w:pStyle w:val="BodyTextIndent"/>
        <w:ind w:left="0"/>
        <w:rPr>
          <w:rFonts w:asciiTheme="minorHAnsi" w:hAnsiTheme="minorHAnsi"/>
          <w:szCs w:val="24"/>
        </w:rPr>
      </w:pPr>
      <w:r w:rsidRPr="008035F0">
        <w:rPr>
          <w:rFonts w:asciiTheme="minorHAnsi" w:hAnsiTheme="minorHAnsi"/>
          <w:i/>
          <w:szCs w:val="24"/>
        </w:rPr>
        <w:t>Record Keeping</w:t>
      </w:r>
    </w:p>
    <w:p w:rsidR="008035F0"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lang w:val="en-NZ"/>
        </w:rPr>
        <w:t xml:space="preserve">The school expects careful record keeping and on-going evaluation to ensure that all children </w:t>
      </w:r>
      <w:proofErr w:type="gramStart"/>
      <w:r w:rsidRPr="008035F0">
        <w:rPr>
          <w:rFonts w:asciiTheme="minorHAnsi" w:hAnsiTheme="minorHAnsi"/>
          <w:szCs w:val="24"/>
          <w:lang w:val="en-NZ"/>
        </w:rPr>
        <w:t>are closely monitored</w:t>
      </w:r>
      <w:proofErr w:type="gramEnd"/>
      <w:r w:rsidRPr="008035F0">
        <w:rPr>
          <w:rFonts w:asciiTheme="minorHAnsi" w:hAnsiTheme="minorHAnsi"/>
          <w:szCs w:val="24"/>
          <w:lang w:val="en-NZ"/>
        </w:rPr>
        <w:t xml:space="preserve"> and needs are catered for.</w:t>
      </w:r>
    </w:p>
    <w:p w:rsidR="008035F0"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lang w:val="en-NZ"/>
        </w:rPr>
        <w:t>Assessment and evaluation consists of formal and informal methods. Teachers will gather evidence in order to make Overall Teacher Judgements on children’s achievement</w:t>
      </w:r>
      <w:r w:rsidR="008035F0" w:rsidRPr="008035F0">
        <w:rPr>
          <w:rFonts w:asciiTheme="minorHAnsi" w:hAnsiTheme="minorHAnsi"/>
          <w:szCs w:val="24"/>
          <w:lang w:val="en-NZ"/>
        </w:rPr>
        <w:t>.</w:t>
      </w:r>
    </w:p>
    <w:p w:rsidR="008035F0" w:rsidRPr="008035F0" w:rsidRDefault="008035F0" w:rsidP="008035F0">
      <w:pPr>
        <w:pStyle w:val="BodyTextIndent"/>
        <w:ind w:left="0"/>
        <w:rPr>
          <w:rFonts w:asciiTheme="minorHAnsi" w:hAnsiTheme="minorHAnsi"/>
          <w:szCs w:val="24"/>
        </w:rPr>
      </w:pPr>
      <w:r w:rsidRPr="008035F0">
        <w:rPr>
          <w:rFonts w:asciiTheme="minorHAnsi" w:hAnsiTheme="minorHAnsi"/>
          <w:i/>
          <w:szCs w:val="24"/>
        </w:rPr>
        <w:t>Responsibilities</w:t>
      </w:r>
    </w:p>
    <w:p w:rsidR="00A92CB4" w:rsidRPr="008035F0" w:rsidRDefault="00A92CB4" w:rsidP="008035F0">
      <w:pPr>
        <w:pStyle w:val="BodyTextIndent"/>
        <w:numPr>
          <w:ilvl w:val="0"/>
          <w:numId w:val="13"/>
        </w:numPr>
        <w:rPr>
          <w:rFonts w:asciiTheme="minorHAnsi" w:hAnsiTheme="minorHAnsi"/>
          <w:szCs w:val="24"/>
        </w:rPr>
      </w:pPr>
      <w:r w:rsidRPr="008035F0">
        <w:rPr>
          <w:rFonts w:asciiTheme="minorHAnsi" w:hAnsiTheme="minorHAnsi"/>
          <w:szCs w:val="24"/>
        </w:rPr>
        <w:t xml:space="preserve">Teachers </w:t>
      </w:r>
      <w:proofErr w:type="gramStart"/>
      <w:r w:rsidRPr="008035F0">
        <w:rPr>
          <w:rFonts w:asciiTheme="minorHAnsi" w:hAnsiTheme="minorHAnsi"/>
          <w:szCs w:val="24"/>
        </w:rPr>
        <w:t>are expected</w:t>
      </w:r>
      <w:proofErr w:type="gramEnd"/>
      <w:r w:rsidRPr="008035F0">
        <w:rPr>
          <w:rFonts w:asciiTheme="minorHAnsi" w:hAnsiTheme="minorHAnsi"/>
          <w:szCs w:val="24"/>
        </w:rPr>
        <w:t xml:space="preserve"> to take curriculum responsibilities.</w:t>
      </w:r>
    </w:p>
    <w:p w:rsidR="006029C7" w:rsidRDefault="00A92CB4" w:rsidP="006029C7">
      <w:pPr>
        <w:ind w:left="720" w:hanging="720"/>
        <w:rPr>
          <w:rFonts w:asciiTheme="minorHAnsi" w:hAnsiTheme="minorHAnsi"/>
          <w:szCs w:val="24"/>
          <w:lang w:val="en-NZ"/>
        </w:rPr>
      </w:pPr>
      <w:r w:rsidRPr="00537A4B">
        <w:rPr>
          <w:rFonts w:asciiTheme="minorHAnsi" w:hAnsiTheme="minorHAnsi"/>
          <w:szCs w:val="24"/>
          <w:lang w:val="en-NZ"/>
        </w:rPr>
        <w:tab/>
        <w:t xml:space="preserve">These responsibilities </w:t>
      </w:r>
      <w:proofErr w:type="gramStart"/>
      <w:r w:rsidRPr="00537A4B">
        <w:rPr>
          <w:rFonts w:asciiTheme="minorHAnsi" w:hAnsiTheme="minorHAnsi"/>
          <w:szCs w:val="24"/>
          <w:lang w:val="en-NZ"/>
        </w:rPr>
        <w:t>will be negotiated</w:t>
      </w:r>
      <w:proofErr w:type="gramEnd"/>
      <w:r w:rsidRPr="00537A4B">
        <w:rPr>
          <w:rFonts w:asciiTheme="minorHAnsi" w:hAnsiTheme="minorHAnsi"/>
          <w:szCs w:val="24"/>
          <w:lang w:val="en-NZ"/>
        </w:rPr>
        <w:t xml:space="preserve"> annually</w:t>
      </w:r>
      <w:r w:rsidR="008035F0">
        <w:rPr>
          <w:rFonts w:asciiTheme="minorHAnsi" w:hAnsiTheme="minorHAnsi"/>
          <w:szCs w:val="24"/>
          <w:lang w:val="en-NZ"/>
        </w:rPr>
        <w:t>.</w:t>
      </w:r>
    </w:p>
    <w:p w:rsidR="008035F0" w:rsidRDefault="008035F0" w:rsidP="006029C7">
      <w:pPr>
        <w:ind w:left="720" w:hanging="720"/>
        <w:rPr>
          <w:rFonts w:asciiTheme="minorHAnsi" w:hAnsiTheme="minorHAnsi"/>
          <w:szCs w:val="24"/>
          <w:lang w:val="en-NZ"/>
        </w:rPr>
      </w:pPr>
    </w:p>
    <w:p w:rsidR="00A92CB4" w:rsidRPr="00537A4B" w:rsidRDefault="00A92CB4" w:rsidP="006029C7">
      <w:pPr>
        <w:ind w:left="720" w:hanging="720"/>
        <w:rPr>
          <w:rFonts w:asciiTheme="minorHAnsi" w:hAnsiTheme="minorHAnsi"/>
          <w:szCs w:val="24"/>
          <w:lang w:val="en-NZ"/>
        </w:rPr>
      </w:pPr>
      <w:r w:rsidRPr="00537A4B">
        <w:rPr>
          <w:rFonts w:asciiTheme="minorHAnsi" w:hAnsiTheme="minorHAnsi"/>
          <w:i/>
          <w:szCs w:val="24"/>
        </w:rPr>
        <w:t>Staff Development</w:t>
      </w:r>
    </w:p>
    <w:p w:rsidR="008035F0" w:rsidRDefault="00A92CB4" w:rsidP="00F04186">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 xml:space="preserve">A programme of curriculum and staff development </w:t>
      </w:r>
      <w:proofErr w:type="gramStart"/>
      <w:r w:rsidRPr="00537A4B">
        <w:rPr>
          <w:rFonts w:asciiTheme="minorHAnsi" w:hAnsiTheme="minorHAnsi"/>
          <w:szCs w:val="24"/>
          <w:lang w:val="en-NZ"/>
        </w:rPr>
        <w:t>will be planned and budgeted for each year, in line with student achievement targets</w:t>
      </w:r>
      <w:proofErr w:type="gramEnd"/>
      <w:r w:rsidRPr="00537A4B">
        <w:rPr>
          <w:rFonts w:asciiTheme="minorHAnsi" w:hAnsiTheme="minorHAnsi"/>
          <w:szCs w:val="24"/>
          <w:lang w:val="en-NZ"/>
        </w:rPr>
        <w:t xml:space="preserve"> and staff needs as identified through staff appraisal.</w:t>
      </w:r>
    </w:p>
    <w:p w:rsidR="00A92CB4" w:rsidRPr="00537A4B" w:rsidRDefault="00A92CB4" w:rsidP="008035F0">
      <w:pPr>
        <w:rPr>
          <w:rFonts w:asciiTheme="minorHAnsi" w:hAnsiTheme="minorHAnsi"/>
          <w:szCs w:val="24"/>
          <w:lang w:val="en-NZ"/>
        </w:rPr>
      </w:pPr>
      <w:r w:rsidRPr="00537A4B">
        <w:rPr>
          <w:rFonts w:asciiTheme="minorHAnsi" w:hAnsiTheme="minorHAnsi"/>
          <w:i/>
          <w:szCs w:val="24"/>
        </w:rPr>
        <w:t>Planning</w:t>
      </w:r>
    </w:p>
    <w:p w:rsidR="00A92CB4" w:rsidRPr="00920E0A" w:rsidRDefault="00A92CB4" w:rsidP="00920E0A">
      <w:pPr>
        <w:ind w:left="720" w:hanging="720"/>
        <w:rPr>
          <w:rFonts w:asciiTheme="minorHAnsi" w:hAnsiTheme="minorHAnsi"/>
          <w:szCs w:val="24"/>
          <w:lang w:val="en-NZ"/>
        </w:rPr>
      </w:pPr>
      <w:r w:rsidRPr="00537A4B">
        <w:rPr>
          <w:rFonts w:asciiTheme="minorHAnsi" w:hAnsiTheme="minorHAnsi"/>
          <w:i/>
          <w:szCs w:val="24"/>
          <w:lang w:val="en-NZ"/>
        </w:rPr>
        <w:t>•</w:t>
      </w:r>
      <w:r w:rsidRPr="00537A4B">
        <w:rPr>
          <w:rFonts w:asciiTheme="minorHAnsi" w:hAnsiTheme="minorHAnsi"/>
          <w:i/>
          <w:szCs w:val="24"/>
          <w:lang w:val="en-NZ"/>
        </w:rPr>
        <w:tab/>
      </w:r>
      <w:r w:rsidRPr="00537A4B">
        <w:rPr>
          <w:rFonts w:asciiTheme="minorHAnsi" w:hAnsiTheme="minorHAnsi"/>
          <w:szCs w:val="24"/>
          <w:lang w:val="en-NZ"/>
        </w:rPr>
        <w:t>Format of planning is the responsibility of each teacher.</w:t>
      </w:r>
      <w:r w:rsidR="008035F0">
        <w:rPr>
          <w:rFonts w:asciiTheme="minorHAnsi" w:hAnsiTheme="minorHAnsi"/>
          <w:szCs w:val="24"/>
          <w:lang w:val="en-NZ"/>
        </w:rPr>
        <w:t xml:space="preserve"> </w:t>
      </w:r>
      <w:r w:rsidRPr="00920E0A">
        <w:rPr>
          <w:rFonts w:asciiTheme="minorHAnsi" w:hAnsiTheme="minorHAnsi"/>
          <w:szCs w:val="24"/>
        </w:rPr>
        <w:t xml:space="preserve">Each teacher </w:t>
      </w:r>
      <w:proofErr w:type="gramStart"/>
      <w:r w:rsidRPr="00920E0A">
        <w:rPr>
          <w:rFonts w:asciiTheme="minorHAnsi" w:hAnsiTheme="minorHAnsi"/>
          <w:szCs w:val="24"/>
        </w:rPr>
        <w:t>is expected</w:t>
      </w:r>
      <w:proofErr w:type="gramEnd"/>
      <w:r w:rsidRPr="00920E0A">
        <w:rPr>
          <w:rFonts w:asciiTheme="minorHAnsi" w:hAnsiTheme="minorHAnsi"/>
          <w:szCs w:val="24"/>
        </w:rPr>
        <w:t xml:space="preserve"> to</w:t>
      </w:r>
      <w:r w:rsidR="00920E0A">
        <w:rPr>
          <w:rFonts w:asciiTheme="minorHAnsi" w:hAnsiTheme="minorHAnsi"/>
          <w:szCs w:val="24"/>
        </w:rPr>
        <w:t xml:space="preserve"> plan and teach all curriculum areas as prescribed above.</w:t>
      </w:r>
    </w:p>
    <w:p w:rsidR="00A92CB4" w:rsidRPr="00537A4B" w:rsidRDefault="00A92CB4" w:rsidP="00A92CB4">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Each class shall have an approved l</w:t>
      </w:r>
      <w:r w:rsidR="00920E0A">
        <w:rPr>
          <w:rFonts w:asciiTheme="minorHAnsi" w:hAnsiTheme="minorHAnsi"/>
          <w:szCs w:val="24"/>
          <w:lang w:val="en-NZ"/>
        </w:rPr>
        <w:t>ong term plan covering all prescribed</w:t>
      </w:r>
      <w:r w:rsidRPr="00537A4B">
        <w:rPr>
          <w:rFonts w:asciiTheme="minorHAnsi" w:hAnsiTheme="minorHAnsi"/>
          <w:szCs w:val="24"/>
          <w:lang w:val="en-NZ"/>
        </w:rPr>
        <w:t xml:space="preserve"> learning areas.</w:t>
      </w:r>
    </w:p>
    <w:p w:rsidR="00A92CB4" w:rsidRPr="00537A4B" w:rsidRDefault="00A92CB4" w:rsidP="00A92CB4">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Day-to-day planning should reflect adequate preparation and be appropriate to the n</w:t>
      </w:r>
      <w:r w:rsidR="00920E0A">
        <w:rPr>
          <w:rFonts w:asciiTheme="minorHAnsi" w:hAnsiTheme="minorHAnsi"/>
          <w:szCs w:val="24"/>
          <w:lang w:val="en-NZ"/>
        </w:rPr>
        <w:t>eeds and abilities of the students</w:t>
      </w:r>
      <w:r w:rsidRPr="00537A4B">
        <w:rPr>
          <w:rFonts w:asciiTheme="minorHAnsi" w:hAnsiTheme="minorHAnsi"/>
          <w:szCs w:val="24"/>
          <w:lang w:val="en-NZ"/>
        </w:rPr>
        <w:t>.</w:t>
      </w:r>
    </w:p>
    <w:p w:rsidR="006029C7" w:rsidRDefault="00A92CB4" w:rsidP="006029C7">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 xml:space="preserve">Prepared unit plans </w:t>
      </w:r>
      <w:r w:rsidR="00920E0A">
        <w:rPr>
          <w:rFonts w:asciiTheme="minorHAnsi" w:hAnsiTheme="minorHAnsi"/>
          <w:szCs w:val="24"/>
          <w:lang w:val="en-NZ"/>
        </w:rPr>
        <w:t xml:space="preserve">should </w:t>
      </w:r>
      <w:r w:rsidRPr="00537A4B">
        <w:rPr>
          <w:rFonts w:asciiTheme="minorHAnsi" w:hAnsiTheme="minorHAnsi"/>
          <w:szCs w:val="24"/>
          <w:lang w:val="en-NZ"/>
        </w:rPr>
        <w:t>show coverage of topics contained in long term plans.</w:t>
      </w:r>
    </w:p>
    <w:p w:rsidR="00A92CB4" w:rsidRPr="00537A4B" w:rsidRDefault="00A92CB4" w:rsidP="006029C7">
      <w:pPr>
        <w:ind w:left="720" w:hanging="720"/>
        <w:rPr>
          <w:rFonts w:asciiTheme="minorHAnsi" w:hAnsiTheme="minorHAnsi"/>
          <w:szCs w:val="24"/>
          <w:lang w:val="en-NZ"/>
        </w:rPr>
      </w:pPr>
      <w:r w:rsidRPr="00537A4B">
        <w:rPr>
          <w:rFonts w:asciiTheme="minorHAnsi" w:hAnsiTheme="minorHAnsi"/>
          <w:i/>
          <w:szCs w:val="24"/>
        </w:rPr>
        <w:t>Organisation</w:t>
      </w:r>
    </w:p>
    <w:p w:rsidR="006029C7" w:rsidRDefault="00A92CB4" w:rsidP="006029C7">
      <w:pPr>
        <w:pStyle w:val="BodyTextIndent"/>
        <w:ind w:left="718" w:hanging="435"/>
        <w:rPr>
          <w:rFonts w:asciiTheme="minorHAnsi" w:hAnsiTheme="minorHAnsi"/>
          <w:szCs w:val="24"/>
        </w:rPr>
      </w:pPr>
      <w:r w:rsidRPr="00537A4B">
        <w:rPr>
          <w:rFonts w:asciiTheme="minorHAnsi" w:hAnsiTheme="minorHAnsi"/>
          <w:szCs w:val="24"/>
        </w:rPr>
        <w:t>•</w:t>
      </w:r>
      <w:r w:rsidRPr="00537A4B">
        <w:rPr>
          <w:rFonts w:asciiTheme="minorHAnsi" w:hAnsiTheme="minorHAnsi"/>
          <w:szCs w:val="24"/>
        </w:rPr>
        <w:tab/>
        <w:t xml:space="preserve">The school-wide organisation plan will be reviewed at the end of each year </w:t>
      </w:r>
      <w:proofErr w:type="gramStart"/>
      <w:r w:rsidRPr="00537A4B">
        <w:rPr>
          <w:rFonts w:asciiTheme="minorHAnsi" w:hAnsiTheme="minorHAnsi"/>
          <w:szCs w:val="24"/>
        </w:rPr>
        <w:t xml:space="preserve">by </w:t>
      </w:r>
      <w:r w:rsidR="00920E0A">
        <w:rPr>
          <w:rFonts w:asciiTheme="minorHAnsi" w:hAnsiTheme="minorHAnsi"/>
          <w:szCs w:val="24"/>
        </w:rPr>
        <w:t xml:space="preserve"> the</w:t>
      </w:r>
      <w:proofErr w:type="gramEnd"/>
      <w:r w:rsidR="00920E0A">
        <w:rPr>
          <w:rFonts w:asciiTheme="minorHAnsi" w:hAnsiTheme="minorHAnsi"/>
          <w:szCs w:val="24"/>
        </w:rPr>
        <w:t xml:space="preserve"> </w:t>
      </w:r>
      <w:r w:rsidR="00920E0A" w:rsidRPr="00537A4B">
        <w:rPr>
          <w:rFonts w:asciiTheme="minorHAnsi" w:hAnsiTheme="minorHAnsi"/>
          <w:szCs w:val="24"/>
        </w:rPr>
        <w:t>Principal and Curriculum Co-ordinator</w:t>
      </w:r>
      <w:r w:rsidR="00F04186">
        <w:rPr>
          <w:rFonts w:asciiTheme="minorHAnsi" w:hAnsiTheme="minorHAnsi"/>
          <w:szCs w:val="24"/>
        </w:rPr>
        <w:t>.</w:t>
      </w:r>
      <w:r w:rsidR="00920E0A">
        <w:rPr>
          <w:rFonts w:asciiTheme="minorHAnsi" w:hAnsiTheme="minorHAnsi"/>
          <w:szCs w:val="24"/>
        </w:rPr>
        <w:t xml:space="preserve">                    </w:t>
      </w:r>
    </w:p>
    <w:p w:rsidR="00A92CB4" w:rsidRPr="006029C7" w:rsidRDefault="00A92CB4" w:rsidP="006029C7">
      <w:pPr>
        <w:pStyle w:val="BodyTextIndent"/>
        <w:ind w:left="0"/>
        <w:rPr>
          <w:rFonts w:asciiTheme="minorHAnsi" w:hAnsiTheme="minorHAnsi"/>
          <w:szCs w:val="24"/>
        </w:rPr>
      </w:pPr>
      <w:r w:rsidRPr="00537A4B">
        <w:rPr>
          <w:rFonts w:asciiTheme="minorHAnsi" w:hAnsiTheme="minorHAnsi"/>
          <w:i/>
          <w:szCs w:val="24"/>
        </w:rPr>
        <w:t>Time allocation</w:t>
      </w:r>
    </w:p>
    <w:p w:rsidR="00A92CB4" w:rsidRPr="00537A4B" w:rsidRDefault="00A92CB4" w:rsidP="00A92CB4">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 xml:space="preserve">Each class shall have an approved </w:t>
      </w:r>
      <w:r w:rsidR="008035F0">
        <w:rPr>
          <w:rFonts w:asciiTheme="minorHAnsi" w:hAnsiTheme="minorHAnsi"/>
          <w:szCs w:val="24"/>
          <w:lang w:val="en-NZ"/>
        </w:rPr>
        <w:t xml:space="preserve">daily/weekly timetable that allows provides the following times (on average) </w:t>
      </w:r>
      <w:r w:rsidR="006029C7">
        <w:rPr>
          <w:rFonts w:asciiTheme="minorHAnsi" w:hAnsiTheme="minorHAnsi"/>
          <w:szCs w:val="24"/>
          <w:lang w:val="en-NZ"/>
        </w:rPr>
        <w:t xml:space="preserve"> </w:t>
      </w:r>
    </w:p>
    <w:tbl>
      <w:tblPr>
        <w:tblStyle w:val="TableGrid"/>
        <w:tblW w:w="9322" w:type="dxa"/>
        <w:tblInd w:w="0" w:type="dxa"/>
        <w:tblLook w:val="01E0" w:firstRow="1" w:lastRow="1" w:firstColumn="1" w:lastColumn="1" w:noHBand="0" w:noVBand="0"/>
      </w:tblPr>
      <w:tblGrid>
        <w:gridCol w:w="7196"/>
        <w:gridCol w:w="850"/>
        <w:gridCol w:w="1276"/>
      </w:tblGrid>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b/>
                <w:szCs w:val="24"/>
              </w:rPr>
            </w:pPr>
            <w:r>
              <w:rPr>
                <w:rFonts w:asciiTheme="minorHAnsi" w:hAnsiTheme="minorHAnsi"/>
                <w:b/>
              </w:rPr>
              <w:t>Learning Area  (Time in Minutes)</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b/>
                <w:szCs w:val="24"/>
              </w:rPr>
            </w:pPr>
            <w:r>
              <w:rPr>
                <w:rFonts w:asciiTheme="minorHAnsi" w:hAnsiTheme="minorHAnsi"/>
                <w:b/>
              </w:rPr>
              <w:t xml:space="preserve">Lower </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b/>
                <w:szCs w:val="24"/>
              </w:rPr>
            </w:pPr>
            <w:r>
              <w:rPr>
                <w:rFonts w:asciiTheme="minorHAnsi" w:hAnsiTheme="minorHAnsi"/>
                <w:b/>
              </w:rPr>
              <w:t xml:space="preserve">Upper </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Bible</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45</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45</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Language</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90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Mathematics</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60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60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Physical Education</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20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20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Music</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lastRenderedPageBreak/>
              <w:t>Art</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Technicraft</w:t>
            </w:r>
          </w:p>
        </w:tc>
        <w:tc>
          <w:tcPr>
            <w:tcW w:w="850" w:type="dxa"/>
            <w:tcBorders>
              <w:top w:val="single" w:sz="4" w:space="0" w:color="auto"/>
              <w:left w:val="single" w:sz="4" w:space="0" w:color="auto"/>
              <w:bottom w:val="single" w:sz="4" w:space="0" w:color="auto"/>
              <w:right w:val="single" w:sz="4" w:space="0" w:color="auto"/>
            </w:tcBorders>
          </w:tcPr>
          <w:p w:rsidR="0045734F" w:rsidRDefault="0045734F" w:rsidP="00412057">
            <w:pPr>
              <w:rPr>
                <w:rFonts w:asciiTheme="minorHAnsi" w:hAnsiTheme="minorHAnsi"/>
                <w:szCs w:val="24"/>
              </w:rPr>
            </w:pP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20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Centre of interest</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40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30</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Assemblies</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5</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5</w:t>
            </w:r>
          </w:p>
        </w:tc>
      </w:tr>
      <w:tr w:rsidR="0045734F" w:rsidTr="0045734F">
        <w:tc>
          <w:tcPr>
            <w:tcW w:w="719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Discretionary</w:t>
            </w: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szCs w:val="24"/>
              </w:rPr>
            </w:pPr>
            <w:r>
              <w:rPr>
                <w:rFonts w:asciiTheme="minorHAnsi" w:hAnsiTheme="minorHAnsi"/>
              </w:rPr>
              <w:t>10</w:t>
            </w:r>
          </w:p>
        </w:tc>
      </w:tr>
      <w:tr w:rsidR="0045734F" w:rsidTr="0045734F">
        <w:tc>
          <w:tcPr>
            <w:tcW w:w="7196" w:type="dxa"/>
            <w:tcBorders>
              <w:top w:val="single" w:sz="4" w:space="0" w:color="auto"/>
              <w:left w:val="single" w:sz="4" w:space="0" w:color="auto"/>
              <w:bottom w:val="single" w:sz="4" w:space="0" w:color="auto"/>
              <w:right w:val="single" w:sz="4" w:space="0" w:color="auto"/>
            </w:tcBorders>
          </w:tcPr>
          <w:p w:rsidR="0045734F" w:rsidRDefault="0045734F" w:rsidP="00412057">
            <w:pPr>
              <w:rPr>
                <w:rFonts w:asciiTheme="minorHAnsi" w:hAnsiTheme="minorHAnsi"/>
                <w:b/>
                <w:szCs w:val="24"/>
              </w:rPr>
            </w:pPr>
          </w:p>
        </w:tc>
        <w:tc>
          <w:tcPr>
            <w:tcW w:w="850"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b/>
                <w:szCs w:val="24"/>
              </w:rPr>
            </w:pPr>
            <w:r>
              <w:rPr>
                <w:rFonts w:asciiTheme="minorHAnsi" w:hAnsiTheme="minorHAnsi"/>
                <w:b/>
              </w:rPr>
              <w:t>300</w:t>
            </w:r>
          </w:p>
        </w:tc>
        <w:tc>
          <w:tcPr>
            <w:tcW w:w="1276" w:type="dxa"/>
            <w:tcBorders>
              <w:top w:val="single" w:sz="4" w:space="0" w:color="auto"/>
              <w:left w:val="single" w:sz="4" w:space="0" w:color="auto"/>
              <w:bottom w:val="single" w:sz="4" w:space="0" w:color="auto"/>
              <w:right w:val="single" w:sz="4" w:space="0" w:color="auto"/>
            </w:tcBorders>
            <w:hideMark/>
          </w:tcPr>
          <w:p w:rsidR="0045734F" w:rsidRDefault="0045734F" w:rsidP="00412057">
            <w:pPr>
              <w:rPr>
                <w:rFonts w:asciiTheme="minorHAnsi" w:hAnsiTheme="minorHAnsi"/>
                <w:b/>
                <w:szCs w:val="24"/>
              </w:rPr>
            </w:pPr>
            <w:r>
              <w:rPr>
                <w:rFonts w:asciiTheme="minorHAnsi" w:hAnsiTheme="minorHAnsi"/>
                <w:b/>
              </w:rPr>
              <w:t>300</w:t>
            </w:r>
          </w:p>
        </w:tc>
      </w:tr>
    </w:tbl>
    <w:p w:rsidR="00A92CB4" w:rsidRPr="00537A4B" w:rsidRDefault="00A92CB4" w:rsidP="00A92CB4">
      <w:pPr>
        <w:pStyle w:val="Heading2"/>
        <w:rPr>
          <w:rFonts w:asciiTheme="minorHAnsi" w:hAnsiTheme="minorHAnsi"/>
          <w:color w:val="auto"/>
          <w:sz w:val="24"/>
          <w:szCs w:val="24"/>
          <w:lang w:val="en-NZ"/>
        </w:rPr>
      </w:pPr>
      <w:r w:rsidRPr="00537A4B">
        <w:rPr>
          <w:rFonts w:asciiTheme="minorHAnsi" w:hAnsiTheme="minorHAnsi"/>
          <w:b w:val="0"/>
          <w:i/>
          <w:color w:val="auto"/>
          <w:sz w:val="24"/>
          <w:szCs w:val="24"/>
        </w:rPr>
        <w:t>Budgeting</w:t>
      </w:r>
    </w:p>
    <w:p w:rsidR="00A92CB4" w:rsidRPr="00537A4B" w:rsidRDefault="00A92CB4" w:rsidP="00A92CB4">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Annual budgets should provide resources to assist and enhance delivery and to meet student achievement targets.</w:t>
      </w:r>
    </w:p>
    <w:p w:rsidR="00A92CB4" w:rsidRPr="00537A4B" w:rsidRDefault="00A92CB4" w:rsidP="00A92CB4">
      <w:pPr>
        <w:ind w:left="720" w:hanging="720"/>
        <w:rPr>
          <w:rFonts w:asciiTheme="minorHAnsi" w:hAnsiTheme="minorHAnsi"/>
          <w:szCs w:val="24"/>
          <w:lang w:val="en-NZ"/>
        </w:rPr>
      </w:pPr>
      <w:r w:rsidRPr="00537A4B">
        <w:rPr>
          <w:rFonts w:asciiTheme="minorHAnsi" w:hAnsiTheme="minorHAnsi"/>
          <w:szCs w:val="24"/>
          <w:lang w:val="en-NZ"/>
        </w:rPr>
        <w:t>•</w:t>
      </w:r>
      <w:r w:rsidRPr="00537A4B">
        <w:rPr>
          <w:rFonts w:asciiTheme="minorHAnsi" w:hAnsiTheme="minorHAnsi"/>
          <w:szCs w:val="24"/>
          <w:lang w:val="en-NZ"/>
        </w:rPr>
        <w:tab/>
        <w:t>Budgets should take into account feedback/information from reviews, st</w:t>
      </w:r>
      <w:r w:rsidR="006029C7">
        <w:rPr>
          <w:rFonts w:asciiTheme="minorHAnsi" w:hAnsiTheme="minorHAnsi"/>
          <w:szCs w:val="24"/>
          <w:lang w:val="en-NZ"/>
        </w:rPr>
        <w:t>aff, staff-development and specific</w:t>
      </w:r>
      <w:r w:rsidRPr="00537A4B">
        <w:rPr>
          <w:rFonts w:asciiTheme="minorHAnsi" w:hAnsiTheme="minorHAnsi"/>
          <w:szCs w:val="24"/>
          <w:lang w:val="en-NZ"/>
        </w:rPr>
        <w:t xml:space="preserve"> requirements.</w:t>
      </w:r>
    </w:p>
    <w:p w:rsidR="00A92CB4" w:rsidRPr="00537A4B" w:rsidRDefault="00A92CB4" w:rsidP="00A92CB4">
      <w:pPr>
        <w:ind w:left="720" w:hanging="720"/>
        <w:rPr>
          <w:rFonts w:asciiTheme="minorHAnsi" w:hAnsiTheme="minorHAnsi"/>
          <w:i/>
          <w:szCs w:val="24"/>
          <w:lang w:val="en-NZ"/>
        </w:rPr>
      </w:pPr>
      <w:r w:rsidRPr="00537A4B">
        <w:rPr>
          <w:rFonts w:asciiTheme="minorHAnsi" w:hAnsiTheme="minorHAnsi"/>
          <w:i/>
          <w:szCs w:val="24"/>
          <w:lang w:val="en-NZ"/>
        </w:rPr>
        <w:t>Consultation</w:t>
      </w:r>
    </w:p>
    <w:p w:rsidR="00A92CB4" w:rsidRDefault="00A92CB4" w:rsidP="00A92CB4">
      <w:pPr>
        <w:numPr>
          <w:ilvl w:val="0"/>
          <w:numId w:val="3"/>
        </w:numPr>
        <w:rPr>
          <w:rFonts w:asciiTheme="minorHAnsi" w:hAnsiTheme="minorHAnsi"/>
          <w:szCs w:val="24"/>
        </w:rPr>
      </w:pPr>
      <w:r>
        <w:rPr>
          <w:rFonts w:asciiTheme="minorHAnsi" w:hAnsiTheme="minorHAnsi"/>
          <w:szCs w:val="24"/>
        </w:rPr>
        <w:t>The school will c</w:t>
      </w:r>
      <w:r w:rsidRPr="00537A4B">
        <w:rPr>
          <w:rFonts w:asciiTheme="minorHAnsi" w:hAnsiTheme="minorHAnsi"/>
          <w:szCs w:val="24"/>
        </w:rPr>
        <w:t xml:space="preserve">onsult with </w:t>
      </w:r>
      <w:r>
        <w:rPr>
          <w:rFonts w:asciiTheme="minorHAnsi" w:hAnsiTheme="minorHAnsi"/>
          <w:szCs w:val="24"/>
        </w:rPr>
        <w:t>all parents on curriculum directions and student achievement.</w:t>
      </w:r>
    </w:p>
    <w:p w:rsidR="00A92CB4" w:rsidRPr="00537A4B" w:rsidRDefault="00A92CB4" w:rsidP="00A92CB4">
      <w:pPr>
        <w:numPr>
          <w:ilvl w:val="0"/>
          <w:numId w:val="3"/>
        </w:numPr>
        <w:rPr>
          <w:rFonts w:asciiTheme="minorHAnsi" w:hAnsiTheme="minorHAnsi"/>
          <w:szCs w:val="24"/>
        </w:rPr>
      </w:pPr>
      <w:r>
        <w:rPr>
          <w:rFonts w:asciiTheme="minorHAnsi" w:hAnsiTheme="minorHAnsi"/>
          <w:szCs w:val="24"/>
        </w:rPr>
        <w:t>T</w:t>
      </w:r>
      <w:r w:rsidRPr="00537A4B">
        <w:rPr>
          <w:rFonts w:asciiTheme="minorHAnsi" w:hAnsiTheme="minorHAnsi"/>
          <w:szCs w:val="24"/>
        </w:rPr>
        <w:t xml:space="preserve">he school’s </w:t>
      </w:r>
      <w:r w:rsidRPr="006029C7">
        <w:rPr>
          <w:rFonts w:asciiTheme="minorHAnsi" w:hAnsiTheme="minorHAnsi"/>
          <w:b/>
          <w:szCs w:val="24"/>
        </w:rPr>
        <w:t>Maori and Pasifika community will be consulted</w:t>
      </w:r>
      <w:r>
        <w:rPr>
          <w:rFonts w:asciiTheme="minorHAnsi" w:hAnsiTheme="minorHAnsi"/>
          <w:szCs w:val="24"/>
        </w:rPr>
        <w:t xml:space="preserve"> </w:t>
      </w:r>
      <w:r w:rsidRPr="00537A4B">
        <w:rPr>
          <w:rFonts w:asciiTheme="minorHAnsi" w:hAnsiTheme="minorHAnsi"/>
          <w:szCs w:val="24"/>
        </w:rPr>
        <w:t xml:space="preserve">about </w:t>
      </w:r>
      <w:r>
        <w:rPr>
          <w:rFonts w:asciiTheme="minorHAnsi" w:hAnsiTheme="minorHAnsi"/>
          <w:szCs w:val="24"/>
        </w:rPr>
        <w:t>how improvement of</w:t>
      </w:r>
      <w:r w:rsidRPr="00537A4B">
        <w:rPr>
          <w:rFonts w:asciiTheme="minorHAnsi" w:hAnsiTheme="minorHAnsi"/>
          <w:szCs w:val="24"/>
        </w:rPr>
        <w:t xml:space="preserve"> the achieveme</w:t>
      </w:r>
      <w:r>
        <w:rPr>
          <w:rFonts w:asciiTheme="minorHAnsi" w:hAnsiTheme="minorHAnsi"/>
          <w:szCs w:val="24"/>
        </w:rPr>
        <w:t>nt of Maori/Pasifika students can be implemented.</w:t>
      </w:r>
    </w:p>
    <w:p w:rsidR="00A92CB4" w:rsidRPr="00537A4B" w:rsidRDefault="00A92CB4" w:rsidP="00317F6C">
      <w:pPr>
        <w:rPr>
          <w:rFonts w:asciiTheme="minorHAnsi" w:hAnsiTheme="minorHAnsi"/>
          <w:szCs w:val="24"/>
          <w:lang w:val="en-NZ"/>
        </w:rPr>
      </w:pPr>
    </w:p>
    <w:p w:rsidR="00A92CB4" w:rsidRPr="00537A4B" w:rsidRDefault="00A92CB4" w:rsidP="00A92CB4">
      <w:pPr>
        <w:ind w:left="720" w:hanging="720"/>
        <w:rPr>
          <w:rFonts w:asciiTheme="minorHAnsi" w:hAnsiTheme="minorHAnsi"/>
          <w:b/>
          <w:szCs w:val="24"/>
          <w:lang w:val="en-NZ"/>
        </w:rPr>
      </w:pPr>
      <w:r w:rsidRPr="00537A4B">
        <w:rPr>
          <w:rFonts w:asciiTheme="minorHAnsi" w:hAnsiTheme="minorHAnsi"/>
          <w:b/>
          <w:szCs w:val="24"/>
          <w:lang w:val="en-NZ"/>
        </w:rPr>
        <w:t>CONCLUSION</w:t>
      </w:r>
    </w:p>
    <w:p w:rsidR="006029C7" w:rsidRDefault="006029C7" w:rsidP="006029C7">
      <w:pPr>
        <w:rPr>
          <w:rFonts w:asciiTheme="minorHAnsi" w:hAnsiTheme="minorHAnsi"/>
        </w:rPr>
      </w:pPr>
      <w:r>
        <w:rPr>
          <w:rFonts w:asciiTheme="minorHAnsi" w:hAnsiTheme="minorHAnsi"/>
        </w:rPr>
        <w:t>Students at the Wellington Seventh-day Adventist School will be provided with learning experiences that promote the best possible growth for each individual in the Christian spiritual, intellectual, social, cultural and physical dimensions.</w:t>
      </w:r>
    </w:p>
    <w:p w:rsidR="00A92CB4" w:rsidRPr="003D6333" w:rsidRDefault="00A92CB4" w:rsidP="00A92CB4">
      <w:pPr>
        <w:jc w:val="both"/>
        <w:rPr>
          <w:rFonts w:ascii="Calibri" w:hAnsi="Calibri" w:cs="Calibri"/>
          <w:szCs w:val="24"/>
        </w:rPr>
      </w:pPr>
    </w:p>
    <w:p w:rsidR="00A92CB4" w:rsidRPr="003D6333" w:rsidRDefault="00A92CB4" w:rsidP="00A92CB4">
      <w:pPr>
        <w:pStyle w:val="BodyText"/>
        <w:rPr>
          <w:rFonts w:ascii="Calibri" w:hAnsi="Calibri" w:cs="Calibri"/>
          <w:b/>
          <w:i/>
        </w:rPr>
      </w:pPr>
      <w:r w:rsidRPr="003D6333">
        <w:rPr>
          <w:rFonts w:ascii="Calibri" w:hAnsi="Calibri" w:cs="Calibri"/>
          <w:b/>
        </w:rPr>
        <w:t xml:space="preserve">Review Responsibility:  </w:t>
      </w:r>
      <w:r w:rsidRPr="003D6333">
        <w:rPr>
          <w:rFonts w:ascii="Calibri" w:hAnsi="Calibri" w:cs="Calibri"/>
          <w:b/>
          <w:i/>
        </w:rPr>
        <w:t xml:space="preserve"> </w:t>
      </w:r>
      <w:r w:rsidR="006F1C7F" w:rsidRPr="003D6333">
        <w:rPr>
          <w:rFonts w:ascii="Calibri" w:hAnsi="Calibri" w:cs="Calibri"/>
          <w:b/>
          <w:i/>
        </w:rPr>
        <w:t>Principal</w:t>
      </w:r>
      <w:r w:rsidR="006F1C7F">
        <w:rPr>
          <w:rFonts w:ascii="Calibri" w:hAnsi="Calibri" w:cs="Calibri"/>
          <w:b/>
          <w:i/>
        </w:rPr>
        <w:t xml:space="preserve">  &amp;</w:t>
      </w:r>
      <w:r w:rsidR="00317F6C">
        <w:rPr>
          <w:rFonts w:ascii="Calibri" w:hAnsi="Calibri" w:cs="Calibri"/>
          <w:b/>
          <w:i/>
        </w:rPr>
        <w:t xml:space="preserve"> </w:t>
      </w:r>
      <w:r w:rsidR="006029C7">
        <w:rPr>
          <w:rFonts w:ascii="Calibri" w:hAnsi="Calibri" w:cs="Calibri"/>
          <w:b/>
          <w:i/>
        </w:rPr>
        <w:t>Teachers</w:t>
      </w:r>
    </w:p>
    <w:p w:rsidR="00A92CB4" w:rsidRPr="003D6333" w:rsidRDefault="00A92CB4" w:rsidP="00A92CB4">
      <w:pPr>
        <w:pStyle w:val="BodyText"/>
        <w:rPr>
          <w:rFonts w:ascii="Calibri" w:hAnsi="Calibri" w:cs="Calibri"/>
          <w:b/>
        </w:rPr>
      </w:pPr>
    </w:p>
    <w:p w:rsidR="00A92CB4" w:rsidRPr="003D6333" w:rsidRDefault="00A92CB4" w:rsidP="00A92CB4">
      <w:pPr>
        <w:pStyle w:val="BodyText"/>
        <w:rPr>
          <w:rFonts w:ascii="Calibri" w:hAnsi="Calibri" w:cs="Calibri"/>
          <w:b/>
        </w:rPr>
      </w:pPr>
      <w:r w:rsidRPr="003D6333">
        <w:rPr>
          <w:rFonts w:ascii="Calibri" w:hAnsi="Calibri" w:cs="Calibri"/>
          <w:b/>
        </w:rPr>
        <w:t xml:space="preserve">Date </w:t>
      </w:r>
      <w:proofErr w:type="gramStart"/>
      <w:r w:rsidRPr="003D6333">
        <w:rPr>
          <w:rFonts w:ascii="Calibri" w:hAnsi="Calibri" w:cs="Calibri"/>
          <w:b/>
        </w:rPr>
        <w:t>Confirmed:</w:t>
      </w:r>
      <w:proofErr w:type="gramEnd"/>
      <w:r w:rsidRPr="003D6333">
        <w:rPr>
          <w:rFonts w:ascii="Calibri" w:hAnsi="Calibri" w:cs="Calibri"/>
          <w:b/>
        </w:rPr>
        <w:t xml:space="preserve"> </w:t>
      </w:r>
      <w:r w:rsidR="00B83D1D">
        <w:rPr>
          <w:rFonts w:ascii="Calibri" w:hAnsi="Calibri" w:cs="Calibri"/>
          <w:b/>
        </w:rPr>
        <w:t>9-11-2017</w:t>
      </w:r>
    </w:p>
    <w:p w:rsidR="00A92CB4" w:rsidRPr="003D6333" w:rsidRDefault="00E93CAB" w:rsidP="00A92CB4">
      <w:pPr>
        <w:pStyle w:val="BodyText"/>
        <w:rPr>
          <w:rFonts w:ascii="Calibri" w:hAnsi="Calibri" w:cs="Calibri"/>
          <w:b/>
        </w:rPr>
      </w:pPr>
      <w:r>
        <w:rPr>
          <w:noProof/>
          <w:lang w:val="en-NZ" w:eastAsia="en-NZ"/>
        </w:rPr>
        <w:drawing>
          <wp:anchor distT="0" distB="0" distL="114300" distR="114300" simplePos="0" relativeHeight="251658240" behindDoc="0" locked="0" layoutInCell="1" allowOverlap="1">
            <wp:simplePos x="0" y="0"/>
            <wp:positionH relativeFrom="column">
              <wp:posOffset>906780</wp:posOffset>
            </wp:positionH>
            <wp:positionV relativeFrom="paragraph">
              <wp:posOffset>6350</wp:posOffset>
            </wp:positionV>
            <wp:extent cx="2781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81300" cy="1257300"/>
                    </a:xfrm>
                    <a:prstGeom prst="rect">
                      <a:avLst/>
                    </a:prstGeom>
                  </pic:spPr>
                </pic:pic>
              </a:graphicData>
            </a:graphic>
          </wp:anchor>
        </w:drawing>
      </w:r>
    </w:p>
    <w:p w:rsidR="00A92CB4" w:rsidRPr="003D6333" w:rsidRDefault="00A92CB4" w:rsidP="00A92CB4">
      <w:pPr>
        <w:pStyle w:val="BodyText"/>
        <w:rPr>
          <w:rFonts w:ascii="Calibri" w:hAnsi="Calibri" w:cs="Calibri"/>
          <w:b/>
        </w:rPr>
      </w:pPr>
      <w:r w:rsidRPr="003D6333">
        <w:rPr>
          <w:rFonts w:ascii="Calibri" w:hAnsi="Calibri" w:cs="Calibri"/>
          <w:b/>
        </w:rPr>
        <w:t>Principal:</w:t>
      </w:r>
      <w:r w:rsidR="00E93CAB">
        <w:rPr>
          <w:rFonts w:ascii="Calibri" w:hAnsi="Calibri" w:cs="Calibri"/>
          <w:b/>
        </w:rPr>
        <w:t xml:space="preserve">  </w:t>
      </w: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A92CB4" w:rsidRDefault="00A92CB4" w:rsidP="001E1AF7">
      <w:pPr>
        <w:rPr>
          <w:rFonts w:asciiTheme="minorHAnsi" w:hAnsiTheme="minorHAnsi"/>
          <w:b/>
          <w:u w:val="single"/>
        </w:rPr>
      </w:pPr>
    </w:p>
    <w:p w:rsidR="001E1AF7" w:rsidRDefault="001E1AF7" w:rsidP="001E1AF7">
      <w:pPr>
        <w:rPr>
          <w:rFonts w:asciiTheme="minorHAnsi" w:hAnsiTheme="minorHAnsi"/>
        </w:rPr>
      </w:pPr>
    </w:p>
    <w:p w:rsidR="001E1AF7" w:rsidRDefault="001E1AF7" w:rsidP="001E1AF7">
      <w:pPr>
        <w:rPr>
          <w:rFonts w:asciiTheme="minorHAnsi" w:hAnsiTheme="minorHAnsi"/>
          <w:b/>
        </w:rPr>
      </w:pPr>
      <w:bookmarkStart w:id="0" w:name="_GoBack"/>
      <w:bookmarkEnd w:id="0"/>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rsidP="001E1AF7">
      <w:pPr>
        <w:rPr>
          <w:rFonts w:asciiTheme="minorHAnsi" w:hAnsiTheme="minorHAnsi"/>
          <w:b/>
        </w:rPr>
      </w:pPr>
    </w:p>
    <w:p w:rsidR="001E1AF7" w:rsidRDefault="001E1AF7">
      <w:pPr>
        <w:jc w:val="both"/>
        <w:rPr>
          <w:rFonts w:ascii="Calibri" w:hAnsi="Calibri"/>
          <w:b/>
          <w:szCs w:val="24"/>
        </w:rPr>
      </w:pPr>
    </w:p>
    <w:sectPr w:rsidR="001E1AF7" w:rsidSect="00013DA5">
      <w:headerReference w:type="default" r:id="rId10"/>
      <w:footerReference w:type="default" r:id="rId11"/>
      <w:pgSz w:w="11906" w:h="16838"/>
      <w:pgMar w:top="993" w:right="1800" w:bottom="1440" w:left="18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1D" w:rsidRDefault="0069511D" w:rsidP="00F41D76">
      <w:r>
        <w:separator/>
      </w:r>
    </w:p>
  </w:endnote>
  <w:endnote w:type="continuationSeparator" w:id="0">
    <w:p w:rsidR="0069511D" w:rsidRDefault="0069511D" w:rsidP="00F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76" w:rsidRDefault="00DC2C3E">
    <w:pPr>
      <w:pStyle w:val="Footer"/>
      <w:jc w:val="center"/>
    </w:pPr>
    <w:r>
      <w:fldChar w:fldCharType="begin"/>
    </w:r>
    <w:r>
      <w:instrText xml:space="preserve"> PAGE   \* MERGEFORMAT </w:instrText>
    </w:r>
    <w:r>
      <w:fldChar w:fldCharType="separate"/>
    </w:r>
    <w:r w:rsidR="00E93CAB">
      <w:rPr>
        <w:noProof/>
      </w:rPr>
      <w:t>4</w:t>
    </w:r>
    <w:r>
      <w:rPr>
        <w:noProof/>
      </w:rPr>
      <w:fldChar w:fldCharType="end"/>
    </w:r>
  </w:p>
  <w:p w:rsidR="00F41D76" w:rsidRDefault="00F4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1D" w:rsidRDefault="0069511D" w:rsidP="00F41D76">
      <w:r>
        <w:separator/>
      </w:r>
    </w:p>
  </w:footnote>
  <w:footnote w:type="continuationSeparator" w:id="0">
    <w:p w:rsidR="0069511D" w:rsidRDefault="0069511D" w:rsidP="00F4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A2" w:rsidRDefault="007302A2"/>
  <w:tbl>
    <w:tblPr>
      <w:tblW w:w="583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43"/>
      <w:gridCol w:w="1448"/>
    </w:tblGrid>
    <w:tr w:rsidR="00F41D76" w:rsidRPr="003A7015" w:rsidTr="007302A2">
      <w:trPr>
        <w:trHeight w:val="288"/>
      </w:trPr>
      <w:tc>
        <w:tcPr>
          <w:tcW w:w="8486" w:type="dxa"/>
        </w:tcPr>
        <w:p w:rsidR="00F41D76" w:rsidRPr="003A7015" w:rsidRDefault="00F41D76">
          <w:pPr>
            <w:pStyle w:val="Header"/>
            <w:jc w:val="right"/>
            <w:rPr>
              <w:rFonts w:ascii="Arial Black" w:hAnsi="Arial Black"/>
              <w:b/>
              <w:szCs w:val="24"/>
            </w:rPr>
          </w:pPr>
          <w:r w:rsidRPr="003A7015">
            <w:rPr>
              <w:rFonts w:ascii="Arial Black" w:hAnsi="Arial Black"/>
              <w:b/>
              <w:szCs w:val="24"/>
            </w:rPr>
            <w:t>CURRICULUM DELIVERY</w:t>
          </w:r>
        </w:p>
      </w:tc>
      <w:tc>
        <w:tcPr>
          <w:tcW w:w="1474" w:type="dxa"/>
        </w:tcPr>
        <w:p w:rsidR="00F41D76" w:rsidRPr="003A7015" w:rsidRDefault="001D1D73" w:rsidP="00F41D76">
          <w:pPr>
            <w:pStyle w:val="Header"/>
            <w:rPr>
              <w:rFonts w:ascii="Arial Black" w:hAnsi="Arial Black"/>
              <w:b/>
              <w:bCs/>
              <w:color w:val="4F81BD"/>
              <w:szCs w:val="24"/>
            </w:rPr>
          </w:pPr>
          <w:r w:rsidRPr="003A7015">
            <w:rPr>
              <w:rFonts w:ascii="Arial Black" w:hAnsi="Arial Black"/>
              <w:b/>
              <w:bCs/>
              <w:szCs w:val="24"/>
            </w:rPr>
            <w:t>1.01</w:t>
          </w:r>
        </w:p>
      </w:tc>
    </w:tr>
  </w:tbl>
  <w:p w:rsidR="00F41D76" w:rsidRDefault="00F41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60512C"/>
    <w:lvl w:ilvl="0">
      <w:numFmt w:val="decimal"/>
      <w:lvlText w:val="*"/>
      <w:lvlJc w:val="left"/>
      <w:pPr>
        <w:ind w:left="0" w:firstLine="0"/>
      </w:pPr>
    </w:lvl>
  </w:abstractNum>
  <w:abstractNum w:abstractNumId="1" w15:restartNumberingAfterBreak="0">
    <w:nsid w:val="02F9396A"/>
    <w:multiLevelType w:val="hybridMultilevel"/>
    <w:tmpl w:val="C16A8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107728"/>
    <w:multiLevelType w:val="hybridMultilevel"/>
    <w:tmpl w:val="576089F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A692F87"/>
    <w:multiLevelType w:val="hybridMultilevel"/>
    <w:tmpl w:val="A384933E"/>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4" w15:restartNumberingAfterBreak="0">
    <w:nsid w:val="2C8D5761"/>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90F7C59"/>
    <w:multiLevelType w:val="hybridMultilevel"/>
    <w:tmpl w:val="6660E78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6" w15:restartNumberingAfterBreak="0">
    <w:nsid w:val="4FF707E6"/>
    <w:multiLevelType w:val="hybridMultilevel"/>
    <w:tmpl w:val="7BF009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0F161CD"/>
    <w:multiLevelType w:val="singleLevel"/>
    <w:tmpl w:val="43743528"/>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8" w15:restartNumberingAfterBreak="0">
    <w:nsid w:val="536B01D0"/>
    <w:multiLevelType w:val="hybridMultilevel"/>
    <w:tmpl w:val="89EEEC9A"/>
    <w:lvl w:ilvl="0" w:tplc="FFFFFFFF">
      <w:start w:val="1"/>
      <w:numFmt w:val="bullet"/>
      <w:lvlText w:val=""/>
      <w:lvlJc w:val="left"/>
      <w:pPr>
        <w:tabs>
          <w:tab w:val="num" w:pos="567"/>
        </w:tabs>
        <w:ind w:left="567" w:hanging="28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A123357"/>
    <w:multiLevelType w:val="hybridMultilevel"/>
    <w:tmpl w:val="B71C4E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B005C10"/>
    <w:multiLevelType w:val="hybridMultilevel"/>
    <w:tmpl w:val="3156144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B36707D"/>
    <w:multiLevelType w:val="singleLevel"/>
    <w:tmpl w:val="73420CD8"/>
    <w:lvl w:ilvl="0">
      <w:start w:val="1"/>
      <w:numFmt w:val="decimal"/>
      <w:lvlText w:val="%1."/>
      <w:lvlJc w:val="left"/>
      <w:pPr>
        <w:tabs>
          <w:tab w:val="num" w:pos="360"/>
        </w:tabs>
        <w:ind w:left="360" w:hanging="360"/>
      </w:pPr>
      <w:rPr>
        <w:rFonts w:hint="default"/>
        <w:color w:val="auto"/>
      </w:rPr>
    </w:lvl>
  </w:abstractNum>
  <w:abstractNum w:abstractNumId="12" w15:restartNumberingAfterBreak="0">
    <w:nsid w:val="5F04660A"/>
    <w:multiLevelType w:val="hybridMultilevel"/>
    <w:tmpl w:val="B87A9A6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7A6E2C97"/>
    <w:multiLevelType w:val="hybridMultilevel"/>
    <w:tmpl w:val="A32C7CD6"/>
    <w:lvl w:ilvl="0" w:tplc="5E6833A6">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2536D0"/>
    <w:multiLevelType w:val="hybridMultilevel"/>
    <w:tmpl w:val="EDB862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0" w:firstLine="0"/>
        </w:pPr>
        <w:rPr>
          <w:rFonts w:ascii="Symbol" w:hAnsi="Symbol" w:cs="Symbol" w:hint="default"/>
          <w:sz w:val="20"/>
          <w:szCs w:val="20"/>
        </w:rPr>
      </w:lvl>
    </w:lvlOverride>
  </w:num>
  <w:num w:numId="5">
    <w:abstractNumId w:val="7"/>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71"/>
    <w:rsid w:val="00013DA5"/>
    <w:rsid w:val="00084FB2"/>
    <w:rsid w:val="000A098E"/>
    <w:rsid w:val="000D2471"/>
    <w:rsid w:val="000D65C8"/>
    <w:rsid w:val="000D6A26"/>
    <w:rsid w:val="000E26CE"/>
    <w:rsid w:val="00100FF9"/>
    <w:rsid w:val="00103905"/>
    <w:rsid w:val="001177F8"/>
    <w:rsid w:val="00123974"/>
    <w:rsid w:val="001257DD"/>
    <w:rsid w:val="00130890"/>
    <w:rsid w:val="00143629"/>
    <w:rsid w:val="00174B20"/>
    <w:rsid w:val="00184C40"/>
    <w:rsid w:val="001914FC"/>
    <w:rsid w:val="00194DDE"/>
    <w:rsid w:val="001A2698"/>
    <w:rsid w:val="001B7973"/>
    <w:rsid w:val="001D1D73"/>
    <w:rsid w:val="001D304D"/>
    <w:rsid w:val="001E1AF7"/>
    <w:rsid w:val="002046FA"/>
    <w:rsid w:val="00235EF9"/>
    <w:rsid w:val="00256A37"/>
    <w:rsid w:val="00271857"/>
    <w:rsid w:val="00286482"/>
    <w:rsid w:val="002A00C6"/>
    <w:rsid w:val="003077E2"/>
    <w:rsid w:val="00317F6C"/>
    <w:rsid w:val="00332747"/>
    <w:rsid w:val="00332E8E"/>
    <w:rsid w:val="003A3BDC"/>
    <w:rsid w:val="003A7015"/>
    <w:rsid w:val="003D6333"/>
    <w:rsid w:val="003F3129"/>
    <w:rsid w:val="003F6E2E"/>
    <w:rsid w:val="00407C29"/>
    <w:rsid w:val="00410AB5"/>
    <w:rsid w:val="004164BA"/>
    <w:rsid w:val="00426A23"/>
    <w:rsid w:val="00427C35"/>
    <w:rsid w:val="0045734F"/>
    <w:rsid w:val="00466BF9"/>
    <w:rsid w:val="0047664C"/>
    <w:rsid w:val="004C50E8"/>
    <w:rsid w:val="004D1BE7"/>
    <w:rsid w:val="004F15FA"/>
    <w:rsid w:val="00501FC9"/>
    <w:rsid w:val="005056CB"/>
    <w:rsid w:val="00511027"/>
    <w:rsid w:val="00535DA5"/>
    <w:rsid w:val="00537A4B"/>
    <w:rsid w:val="00540042"/>
    <w:rsid w:val="0055121C"/>
    <w:rsid w:val="00571943"/>
    <w:rsid w:val="005B08F4"/>
    <w:rsid w:val="006029C7"/>
    <w:rsid w:val="0062499D"/>
    <w:rsid w:val="00647AA6"/>
    <w:rsid w:val="0069511D"/>
    <w:rsid w:val="006A5D0E"/>
    <w:rsid w:val="006D1B72"/>
    <w:rsid w:val="006F1C7F"/>
    <w:rsid w:val="00701533"/>
    <w:rsid w:val="007302A2"/>
    <w:rsid w:val="00755903"/>
    <w:rsid w:val="007A20F9"/>
    <w:rsid w:val="007D0588"/>
    <w:rsid w:val="007E41C4"/>
    <w:rsid w:val="007E568F"/>
    <w:rsid w:val="008035F0"/>
    <w:rsid w:val="00810ED7"/>
    <w:rsid w:val="00846E1F"/>
    <w:rsid w:val="008531BE"/>
    <w:rsid w:val="00854A39"/>
    <w:rsid w:val="0087688D"/>
    <w:rsid w:val="008A2732"/>
    <w:rsid w:val="0090259E"/>
    <w:rsid w:val="00904308"/>
    <w:rsid w:val="0091624B"/>
    <w:rsid w:val="00916287"/>
    <w:rsid w:val="00920E0A"/>
    <w:rsid w:val="00921CAD"/>
    <w:rsid w:val="0093652E"/>
    <w:rsid w:val="009B2C27"/>
    <w:rsid w:val="009C6ED7"/>
    <w:rsid w:val="009D0FBA"/>
    <w:rsid w:val="00A0790A"/>
    <w:rsid w:val="00A43CC9"/>
    <w:rsid w:val="00A73C5A"/>
    <w:rsid w:val="00A92CB4"/>
    <w:rsid w:val="00B03F0C"/>
    <w:rsid w:val="00B13B3A"/>
    <w:rsid w:val="00B219A9"/>
    <w:rsid w:val="00B24A09"/>
    <w:rsid w:val="00B31732"/>
    <w:rsid w:val="00B51FE5"/>
    <w:rsid w:val="00B53C7B"/>
    <w:rsid w:val="00B62F8A"/>
    <w:rsid w:val="00B83D1D"/>
    <w:rsid w:val="00B93274"/>
    <w:rsid w:val="00B95FC9"/>
    <w:rsid w:val="00BB4089"/>
    <w:rsid w:val="00BD7907"/>
    <w:rsid w:val="00C01854"/>
    <w:rsid w:val="00C72A9C"/>
    <w:rsid w:val="00C7559C"/>
    <w:rsid w:val="00C77063"/>
    <w:rsid w:val="00C82C42"/>
    <w:rsid w:val="00C85EF7"/>
    <w:rsid w:val="00C906AB"/>
    <w:rsid w:val="00C94815"/>
    <w:rsid w:val="00CA6127"/>
    <w:rsid w:val="00CB21FA"/>
    <w:rsid w:val="00CC4D8A"/>
    <w:rsid w:val="00CC562B"/>
    <w:rsid w:val="00CF24D2"/>
    <w:rsid w:val="00CF2801"/>
    <w:rsid w:val="00D35D91"/>
    <w:rsid w:val="00D72E22"/>
    <w:rsid w:val="00DA0083"/>
    <w:rsid w:val="00DA036A"/>
    <w:rsid w:val="00DC2C3E"/>
    <w:rsid w:val="00DF2CAE"/>
    <w:rsid w:val="00E065F6"/>
    <w:rsid w:val="00E245E6"/>
    <w:rsid w:val="00E4533D"/>
    <w:rsid w:val="00E4653F"/>
    <w:rsid w:val="00E93CAB"/>
    <w:rsid w:val="00EC4BD6"/>
    <w:rsid w:val="00F04186"/>
    <w:rsid w:val="00F15F2A"/>
    <w:rsid w:val="00F17486"/>
    <w:rsid w:val="00F4129B"/>
    <w:rsid w:val="00F41D76"/>
    <w:rsid w:val="00F70E6C"/>
    <w:rsid w:val="00FA52F7"/>
    <w:rsid w:val="00FD143B"/>
    <w:rsid w:val="00FD15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B69C2"/>
  <w15:docId w15:val="{C3854EEE-84F5-4B9D-A266-5EDD8575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43"/>
    <w:rPr>
      <w:rFonts w:ascii="Arial" w:hAnsi="Arial"/>
      <w:sz w:val="24"/>
      <w:lang w:val="en-GB" w:eastAsia="en-US"/>
    </w:rPr>
  </w:style>
  <w:style w:type="paragraph" w:styleId="Heading1">
    <w:name w:val="heading 1"/>
    <w:basedOn w:val="Normal"/>
    <w:next w:val="Normal"/>
    <w:qFormat/>
    <w:rsid w:val="00571943"/>
    <w:pPr>
      <w:keepNext/>
      <w:outlineLvl w:val="0"/>
    </w:pPr>
    <w:rPr>
      <w:b/>
    </w:rPr>
  </w:style>
  <w:style w:type="paragraph" w:styleId="Heading2">
    <w:name w:val="heading 2"/>
    <w:basedOn w:val="Normal"/>
    <w:next w:val="Normal"/>
    <w:link w:val="Heading2Char"/>
    <w:semiHidden/>
    <w:unhideWhenUsed/>
    <w:qFormat/>
    <w:rsid w:val="001239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943"/>
    <w:pPr>
      <w:jc w:val="center"/>
    </w:pPr>
    <w:rPr>
      <w:b/>
    </w:rPr>
  </w:style>
  <w:style w:type="paragraph" w:styleId="Subtitle">
    <w:name w:val="Subtitle"/>
    <w:basedOn w:val="Normal"/>
    <w:qFormat/>
    <w:rsid w:val="00571943"/>
    <w:pPr>
      <w:pBdr>
        <w:top w:val="single" w:sz="6" w:space="1" w:color="auto"/>
        <w:left w:val="single" w:sz="6" w:space="4" w:color="auto"/>
        <w:bottom w:val="single" w:sz="6" w:space="1" w:color="auto"/>
        <w:right w:val="single" w:sz="6" w:space="4" w:color="auto"/>
      </w:pBdr>
    </w:pPr>
    <w:rPr>
      <w:b/>
    </w:rPr>
  </w:style>
  <w:style w:type="paragraph" w:styleId="Header">
    <w:name w:val="header"/>
    <w:basedOn w:val="Normal"/>
    <w:link w:val="HeaderChar"/>
    <w:uiPriority w:val="99"/>
    <w:rsid w:val="00F41D76"/>
    <w:pPr>
      <w:tabs>
        <w:tab w:val="center" w:pos="4680"/>
        <w:tab w:val="right" w:pos="9360"/>
      </w:tabs>
    </w:pPr>
  </w:style>
  <w:style w:type="character" w:customStyle="1" w:styleId="HeaderChar">
    <w:name w:val="Header Char"/>
    <w:link w:val="Header"/>
    <w:uiPriority w:val="99"/>
    <w:rsid w:val="00F41D76"/>
    <w:rPr>
      <w:rFonts w:ascii="Arial" w:hAnsi="Arial"/>
      <w:sz w:val="24"/>
      <w:lang w:val="en-GB"/>
    </w:rPr>
  </w:style>
  <w:style w:type="paragraph" w:styleId="Footer">
    <w:name w:val="footer"/>
    <w:basedOn w:val="Normal"/>
    <w:link w:val="FooterChar"/>
    <w:uiPriority w:val="99"/>
    <w:rsid w:val="00F41D76"/>
    <w:pPr>
      <w:tabs>
        <w:tab w:val="center" w:pos="4680"/>
        <w:tab w:val="right" w:pos="9360"/>
      </w:tabs>
    </w:pPr>
  </w:style>
  <w:style w:type="character" w:customStyle="1" w:styleId="FooterChar">
    <w:name w:val="Footer Char"/>
    <w:link w:val="Footer"/>
    <w:uiPriority w:val="99"/>
    <w:rsid w:val="00F41D76"/>
    <w:rPr>
      <w:rFonts w:ascii="Arial" w:hAnsi="Arial"/>
      <w:sz w:val="24"/>
      <w:lang w:val="en-GB"/>
    </w:rPr>
  </w:style>
  <w:style w:type="paragraph" w:styleId="BalloonText">
    <w:name w:val="Balloon Text"/>
    <w:basedOn w:val="Normal"/>
    <w:link w:val="BalloonTextChar"/>
    <w:rsid w:val="00F41D76"/>
    <w:rPr>
      <w:rFonts w:ascii="Tahoma" w:hAnsi="Tahoma" w:cs="Tahoma"/>
      <w:sz w:val="16"/>
      <w:szCs w:val="16"/>
    </w:rPr>
  </w:style>
  <w:style w:type="character" w:customStyle="1" w:styleId="BalloonTextChar">
    <w:name w:val="Balloon Text Char"/>
    <w:link w:val="BalloonText"/>
    <w:rsid w:val="00F41D76"/>
    <w:rPr>
      <w:rFonts w:ascii="Tahoma" w:hAnsi="Tahoma" w:cs="Tahoma"/>
      <w:sz w:val="16"/>
      <w:szCs w:val="16"/>
      <w:lang w:val="en-GB"/>
    </w:rPr>
  </w:style>
  <w:style w:type="paragraph" w:styleId="BodyText">
    <w:name w:val="Body Text"/>
    <w:basedOn w:val="Normal"/>
    <w:link w:val="BodyTextChar"/>
    <w:uiPriority w:val="99"/>
    <w:unhideWhenUsed/>
    <w:rsid w:val="004C50E8"/>
    <w:pPr>
      <w:spacing w:after="120"/>
    </w:pPr>
    <w:rPr>
      <w:rFonts w:ascii="Times New Roman" w:hAnsi="Times New Roman"/>
      <w:szCs w:val="24"/>
      <w:lang w:val="en-AU"/>
    </w:rPr>
  </w:style>
  <w:style w:type="character" w:customStyle="1" w:styleId="BodyTextChar">
    <w:name w:val="Body Text Char"/>
    <w:link w:val="BodyText"/>
    <w:uiPriority w:val="99"/>
    <w:rsid w:val="004C50E8"/>
    <w:rPr>
      <w:sz w:val="24"/>
      <w:szCs w:val="24"/>
      <w:lang w:val="en-AU"/>
    </w:rPr>
  </w:style>
  <w:style w:type="paragraph" w:customStyle="1" w:styleId="Body">
    <w:name w:val="Body"/>
    <w:rsid w:val="00CF24D2"/>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eading2Char">
    <w:name w:val="Heading 2 Char"/>
    <w:basedOn w:val="DefaultParagraphFont"/>
    <w:link w:val="Heading2"/>
    <w:semiHidden/>
    <w:rsid w:val="00123974"/>
    <w:rPr>
      <w:rFonts w:asciiTheme="majorHAnsi" w:eastAsiaTheme="majorEastAsia" w:hAnsiTheme="majorHAnsi" w:cstheme="majorBidi"/>
      <w:b/>
      <w:bCs/>
      <w:color w:val="4F81BD" w:themeColor="accent1"/>
      <w:sz w:val="26"/>
      <w:szCs w:val="26"/>
      <w:lang w:val="en-GB" w:eastAsia="en-US"/>
    </w:rPr>
  </w:style>
  <w:style w:type="paragraph" w:styleId="BodyTextIndent">
    <w:name w:val="Body Text Indent"/>
    <w:basedOn w:val="Normal"/>
    <w:link w:val="BodyTextIndentChar"/>
    <w:rsid w:val="00540042"/>
    <w:pPr>
      <w:spacing w:after="120"/>
      <w:ind w:left="283"/>
    </w:pPr>
  </w:style>
  <w:style w:type="character" w:customStyle="1" w:styleId="BodyTextIndentChar">
    <w:name w:val="Body Text Indent Char"/>
    <w:basedOn w:val="DefaultParagraphFont"/>
    <w:link w:val="BodyTextIndent"/>
    <w:rsid w:val="00540042"/>
    <w:rPr>
      <w:rFonts w:ascii="Arial" w:hAnsi="Arial"/>
      <w:sz w:val="24"/>
      <w:lang w:val="en-GB" w:eastAsia="en-US"/>
    </w:rPr>
  </w:style>
  <w:style w:type="character" w:customStyle="1" w:styleId="TitleChar">
    <w:name w:val="Title Char"/>
    <w:basedOn w:val="DefaultParagraphFont"/>
    <w:link w:val="Title"/>
    <w:rsid w:val="00921CAD"/>
    <w:rPr>
      <w:rFonts w:ascii="Arial" w:hAnsi="Arial"/>
      <w:b/>
      <w:sz w:val="24"/>
      <w:lang w:val="en-GB" w:eastAsia="en-US"/>
    </w:rPr>
  </w:style>
  <w:style w:type="table" w:styleId="TableGrid">
    <w:name w:val="Table Grid"/>
    <w:basedOn w:val="TableNormal"/>
    <w:rsid w:val="001E1A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2553">
      <w:bodyDiv w:val="1"/>
      <w:marLeft w:val="0"/>
      <w:marRight w:val="0"/>
      <w:marTop w:val="0"/>
      <w:marBottom w:val="0"/>
      <w:divBdr>
        <w:top w:val="none" w:sz="0" w:space="0" w:color="auto"/>
        <w:left w:val="none" w:sz="0" w:space="0" w:color="auto"/>
        <w:bottom w:val="none" w:sz="0" w:space="0" w:color="auto"/>
        <w:right w:val="none" w:sz="0" w:space="0" w:color="auto"/>
      </w:divBdr>
    </w:div>
    <w:div w:id="183523177">
      <w:bodyDiv w:val="1"/>
      <w:marLeft w:val="0"/>
      <w:marRight w:val="0"/>
      <w:marTop w:val="0"/>
      <w:marBottom w:val="0"/>
      <w:divBdr>
        <w:top w:val="none" w:sz="0" w:space="0" w:color="auto"/>
        <w:left w:val="none" w:sz="0" w:space="0" w:color="auto"/>
        <w:bottom w:val="none" w:sz="0" w:space="0" w:color="auto"/>
        <w:right w:val="none" w:sz="0" w:space="0" w:color="auto"/>
      </w:divBdr>
    </w:div>
    <w:div w:id="271596840">
      <w:bodyDiv w:val="1"/>
      <w:marLeft w:val="0"/>
      <w:marRight w:val="0"/>
      <w:marTop w:val="0"/>
      <w:marBottom w:val="0"/>
      <w:divBdr>
        <w:top w:val="none" w:sz="0" w:space="0" w:color="auto"/>
        <w:left w:val="none" w:sz="0" w:space="0" w:color="auto"/>
        <w:bottom w:val="none" w:sz="0" w:space="0" w:color="auto"/>
        <w:right w:val="none" w:sz="0" w:space="0" w:color="auto"/>
      </w:divBdr>
    </w:div>
    <w:div w:id="530454153">
      <w:bodyDiv w:val="1"/>
      <w:marLeft w:val="0"/>
      <w:marRight w:val="0"/>
      <w:marTop w:val="0"/>
      <w:marBottom w:val="0"/>
      <w:divBdr>
        <w:top w:val="none" w:sz="0" w:space="0" w:color="auto"/>
        <w:left w:val="none" w:sz="0" w:space="0" w:color="auto"/>
        <w:bottom w:val="none" w:sz="0" w:space="0" w:color="auto"/>
        <w:right w:val="none" w:sz="0" w:space="0" w:color="auto"/>
      </w:divBdr>
    </w:div>
    <w:div w:id="800656743">
      <w:bodyDiv w:val="1"/>
      <w:marLeft w:val="0"/>
      <w:marRight w:val="0"/>
      <w:marTop w:val="0"/>
      <w:marBottom w:val="0"/>
      <w:divBdr>
        <w:top w:val="none" w:sz="0" w:space="0" w:color="auto"/>
        <w:left w:val="none" w:sz="0" w:space="0" w:color="auto"/>
        <w:bottom w:val="none" w:sz="0" w:space="0" w:color="auto"/>
        <w:right w:val="none" w:sz="0" w:space="0" w:color="auto"/>
      </w:divBdr>
    </w:div>
    <w:div w:id="898708082">
      <w:bodyDiv w:val="1"/>
      <w:marLeft w:val="0"/>
      <w:marRight w:val="0"/>
      <w:marTop w:val="0"/>
      <w:marBottom w:val="0"/>
      <w:divBdr>
        <w:top w:val="none" w:sz="0" w:space="0" w:color="auto"/>
        <w:left w:val="none" w:sz="0" w:space="0" w:color="auto"/>
        <w:bottom w:val="none" w:sz="0" w:space="0" w:color="auto"/>
        <w:right w:val="none" w:sz="0" w:space="0" w:color="auto"/>
      </w:divBdr>
    </w:div>
    <w:div w:id="1122189041">
      <w:bodyDiv w:val="1"/>
      <w:marLeft w:val="0"/>
      <w:marRight w:val="0"/>
      <w:marTop w:val="0"/>
      <w:marBottom w:val="0"/>
      <w:divBdr>
        <w:top w:val="none" w:sz="0" w:space="0" w:color="auto"/>
        <w:left w:val="none" w:sz="0" w:space="0" w:color="auto"/>
        <w:bottom w:val="none" w:sz="0" w:space="0" w:color="auto"/>
        <w:right w:val="none" w:sz="0" w:space="0" w:color="auto"/>
      </w:divBdr>
    </w:div>
    <w:div w:id="1468355656">
      <w:bodyDiv w:val="1"/>
      <w:marLeft w:val="0"/>
      <w:marRight w:val="0"/>
      <w:marTop w:val="0"/>
      <w:marBottom w:val="0"/>
      <w:divBdr>
        <w:top w:val="none" w:sz="0" w:space="0" w:color="auto"/>
        <w:left w:val="none" w:sz="0" w:space="0" w:color="auto"/>
        <w:bottom w:val="none" w:sz="0" w:space="0" w:color="auto"/>
        <w:right w:val="none" w:sz="0" w:space="0" w:color="auto"/>
      </w:divBdr>
    </w:div>
    <w:div w:id="1968075994">
      <w:bodyDiv w:val="1"/>
      <w:marLeft w:val="0"/>
      <w:marRight w:val="0"/>
      <w:marTop w:val="0"/>
      <w:marBottom w:val="0"/>
      <w:divBdr>
        <w:top w:val="none" w:sz="0" w:space="0" w:color="auto"/>
        <w:left w:val="none" w:sz="0" w:space="0" w:color="auto"/>
        <w:bottom w:val="none" w:sz="0" w:space="0" w:color="auto"/>
        <w:right w:val="none" w:sz="0" w:space="0" w:color="auto"/>
      </w:divBdr>
    </w:div>
    <w:div w:id="19912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DELIVERY</vt:lpstr>
    </vt:vector>
  </TitlesOfParts>
  <Company>EF</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DELIVERY</dc:title>
  <dc:creator>Education Futures Ltd</dc:creator>
  <cp:lastModifiedBy>Windows User</cp:lastModifiedBy>
  <cp:revision>4</cp:revision>
  <cp:lastPrinted>2017-11-09T01:22:00Z</cp:lastPrinted>
  <dcterms:created xsi:type="dcterms:W3CDTF">2017-11-09T01:22:00Z</dcterms:created>
  <dcterms:modified xsi:type="dcterms:W3CDTF">2017-11-09T01:29:00Z</dcterms:modified>
</cp:coreProperties>
</file>