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70B" w:rsidRPr="0088441D" w:rsidRDefault="0088441D" w:rsidP="0088441D">
      <w:pPr>
        <w:jc w:val="center"/>
        <w:rPr>
          <w:noProof/>
          <w:lang w:val="en-US"/>
        </w:rPr>
      </w:pPr>
      <w:r>
        <w:rPr>
          <w:noProof/>
          <w:lang w:val="en-NZ" w:eastAsia="en-NZ"/>
        </w:rPr>
        <w:drawing>
          <wp:inline distT="0" distB="0" distL="0" distR="0" wp14:anchorId="2522B1E4" wp14:editId="3F0F4A53">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F35D6B" w:rsidRPr="00CD1FDE" w:rsidRDefault="00C1461C" w:rsidP="00F35D6B">
      <w:pPr>
        <w:jc w:val="center"/>
        <w:rPr>
          <w:rFonts w:ascii="Arial Black" w:hAnsi="Arial Black"/>
          <w:b/>
          <w:sz w:val="32"/>
          <w:szCs w:val="32"/>
        </w:rPr>
      </w:pPr>
      <w:r w:rsidRPr="00C1461C">
        <w:rPr>
          <w:rFonts w:ascii="Arial Black" w:hAnsi="Arial Black"/>
          <w:b/>
          <w:sz w:val="28"/>
        </w:rPr>
        <w:t xml:space="preserve"> </w:t>
      </w:r>
      <w:r w:rsidRPr="00CD1FDE">
        <w:rPr>
          <w:rFonts w:ascii="Arial Black" w:hAnsi="Arial Black"/>
          <w:b/>
          <w:sz w:val="32"/>
          <w:szCs w:val="32"/>
        </w:rPr>
        <w:t xml:space="preserve">NEW STUDENT ENROLMENT </w:t>
      </w:r>
    </w:p>
    <w:p w:rsidR="007E23FB" w:rsidRDefault="007E23FB" w:rsidP="00F35D6B">
      <w:pPr>
        <w:jc w:val="center"/>
        <w:rPr>
          <w:rFonts w:ascii="Arial Black" w:hAnsi="Arial Black"/>
          <w:b/>
          <w:sz w:val="32"/>
          <w:szCs w:val="32"/>
        </w:rPr>
      </w:pPr>
      <w:r w:rsidRPr="00CD1FDE">
        <w:rPr>
          <w:rFonts w:ascii="Arial Black" w:hAnsi="Arial Black"/>
          <w:b/>
          <w:sz w:val="32"/>
          <w:szCs w:val="32"/>
        </w:rPr>
        <w:t>PROCEDURE</w:t>
      </w:r>
    </w:p>
    <w:p w:rsidR="00F35D6B" w:rsidRDefault="00C1461C" w:rsidP="00F35D6B">
      <w:pPr>
        <w:rPr>
          <w:rFonts w:ascii="Calibri" w:hAnsi="Calibri"/>
          <w:b/>
        </w:rPr>
      </w:pPr>
      <w:r w:rsidRPr="00C1461C">
        <w:rPr>
          <w:rFonts w:ascii="Calibri" w:hAnsi="Calibri"/>
          <w:b/>
        </w:rPr>
        <w:t>RATIONALE</w:t>
      </w:r>
    </w:p>
    <w:p w:rsidR="00CD1FDE" w:rsidRPr="00F11632" w:rsidRDefault="00CD1FDE" w:rsidP="00F35D6B">
      <w:pPr>
        <w:rPr>
          <w:rFonts w:ascii="Calibri" w:hAnsi="Calibri"/>
          <w:b/>
        </w:rPr>
      </w:pPr>
    </w:p>
    <w:p w:rsidR="00F35D6B" w:rsidRPr="003B3077" w:rsidRDefault="001A4AF0" w:rsidP="003B3077">
      <w:pPr>
        <w:pStyle w:val="ListParagraph"/>
        <w:numPr>
          <w:ilvl w:val="0"/>
          <w:numId w:val="15"/>
        </w:numPr>
        <w:rPr>
          <w:rFonts w:ascii="Calibri" w:hAnsi="Calibri"/>
        </w:rPr>
      </w:pPr>
      <w:r w:rsidRPr="003B3077">
        <w:rPr>
          <w:rFonts w:ascii="Calibri" w:hAnsi="Calibri"/>
        </w:rPr>
        <w:t>A successful start to P</w:t>
      </w:r>
      <w:r w:rsidR="00F35D6B" w:rsidRPr="003B3077">
        <w:rPr>
          <w:rFonts w:ascii="Calibri" w:hAnsi="Calibri"/>
        </w:rPr>
        <w:t>rimary school life is dependent upon a smooth transition from home to school and a positive introduction to school.</w:t>
      </w:r>
    </w:p>
    <w:p w:rsidR="00F35D6B" w:rsidRPr="003B3077" w:rsidRDefault="00F35D6B" w:rsidP="003B3077">
      <w:pPr>
        <w:pStyle w:val="ListParagraph"/>
        <w:numPr>
          <w:ilvl w:val="0"/>
          <w:numId w:val="15"/>
        </w:numPr>
        <w:rPr>
          <w:rFonts w:ascii="Calibri" w:hAnsi="Calibri"/>
        </w:rPr>
      </w:pPr>
      <w:r w:rsidRPr="003B3077">
        <w:rPr>
          <w:rFonts w:ascii="Calibri" w:hAnsi="Calibri"/>
        </w:rPr>
        <w:t>A su</w:t>
      </w:r>
      <w:r w:rsidR="001A4AF0" w:rsidRPr="003B3077">
        <w:rPr>
          <w:rFonts w:ascii="Calibri" w:hAnsi="Calibri"/>
        </w:rPr>
        <w:t>ccessful transfer from another P</w:t>
      </w:r>
      <w:r w:rsidRPr="003B3077">
        <w:rPr>
          <w:rFonts w:ascii="Calibri" w:hAnsi="Calibri"/>
        </w:rPr>
        <w:t>rimary school is dependent upon a positive introduction to the school.</w:t>
      </w:r>
    </w:p>
    <w:p w:rsidR="007E1EC5" w:rsidRDefault="003B3077" w:rsidP="008509B1">
      <w:pPr>
        <w:pStyle w:val="ListParagraph"/>
        <w:numPr>
          <w:ilvl w:val="0"/>
          <w:numId w:val="15"/>
        </w:numPr>
        <w:rPr>
          <w:rFonts w:asciiTheme="minorHAnsi" w:hAnsiTheme="minorHAnsi"/>
        </w:rPr>
      </w:pPr>
      <w:r w:rsidRPr="003B3077">
        <w:rPr>
          <w:rFonts w:asciiTheme="minorHAnsi" w:hAnsiTheme="minorHAnsi"/>
        </w:rPr>
        <w:t>An enrolment procedure is desirable to assist the BOT and clients to ensure that there is a fair and equitable method for processing applications from prospective students.</w:t>
      </w:r>
    </w:p>
    <w:p w:rsidR="008509B1" w:rsidRPr="008509B1" w:rsidRDefault="008509B1" w:rsidP="008509B1">
      <w:pPr>
        <w:pStyle w:val="ListParagraph"/>
        <w:ind w:left="1080"/>
        <w:rPr>
          <w:rFonts w:asciiTheme="minorHAnsi" w:hAnsiTheme="minorHAnsi"/>
        </w:rPr>
      </w:pPr>
    </w:p>
    <w:p w:rsidR="00F35D6B" w:rsidRDefault="00C1461C" w:rsidP="00F35D6B">
      <w:pPr>
        <w:rPr>
          <w:rFonts w:ascii="Calibri" w:hAnsi="Calibri"/>
          <w:b/>
        </w:rPr>
      </w:pPr>
      <w:r w:rsidRPr="00F11632">
        <w:rPr>
          <w:rFonts w:ascii="Calibri" w:hAnsi="Calibri"/>
          <w:b/>
        </w:rPr>
        <w:t>PURPOSES</w:t>
      </w:r>
    </w:p>
    <w:p w:rsidR="00CD1FDE" w:rsidRPr="00F11632" w:rsidRDefault="00CD1FDE" w:rsidP="00F35D6B">
      <w:pPr>
        <w:rPr>
          <w:rFonts w:ascii="Calibri" w:hAnsi="Calibri"/>
          <w:b/>
        </w:rPr>
      </w:pPr>
    </w:p>
    <w:p w:rsidR="00F35D6B" w:rsidRPr="00C1461C" w:rsidRDefault="00F35D6B" w:rsidP="00F35D6B">
      <w:pPr>
        <w:numPr>
          <w:ilvl w:val="0"/>
          <w:numId w:val="2"/>
        </w:numPr>
        <w:rPr>
          <w:rFonts w:ascii="Calibri" w:hAnsi="Calibri"/>
        </w:rPr>
      </w:pPr>
      <w:r w:rsidRPr="00C1461C">
        <w:rPr>
          <w:rFonts w:ascii="Calibri" w:hAnsi="Calibri"/>
        </w:rPr>
        <w:t>To help the child become familiar with the school and give the teacher the opportunity for observation.</w:t>
      </w:r>
    </w:p>
    <w:p w:rsidR="00F35D6B" w:rsidRPr="00C1461C" w:rsidRDefault="00F35D6B" w:rsidP="00F35D6B">
      <w:pPr>
        <w:numPr>
          <w:ilvl w:val="0"/>
          <w:numId w:val="2"/>
        </w:numPr>
        <w:rPr>
          <w:rFonts w:ascii="Calibri" w:hAnsi="Calibri"/>
        </w:rPr>
      </w:pPr>
      <w:r w:rsidRPr="00C1461C">
        <w:rPr>
          <w:rFonts w:ascii="Calibri" w:hAnsi="Calibri"/>
        </w:rPr>
        <w:t>So that upon turning five, the new entrant will already be happy and confident in the school environment.</w:t>
      </w:r>
    </w:p>
    <w:p w:rsidR="00F35D6B" w:rsidRPr="00C1461C" w:rsidRDefault="00F35D6B" w:rsidP="00F35D6B">
      <w:pPr>
        <w:numPr>
          <w:ilvl w:val="0"/>
          <w:numId w:val="2"/>
        </w:numPr>
        <w:rPr>
          <w:rFonts w:ascii="Calibri" w:hAnsi="Calibri"/>
        </w:rPr>
      </w:pPr>
      <w:r w:rsidRPr="00C1461C">
        <w:rPr>
          <w:rFonts w:ascii="Calibri" w:hAnsi="Calibri"/>
        </w:rPr>
        <w:t>To give parents a positive image of the school.</w:t>
      </w:r>
    </w:p>
    <w:p w:rsidR="00F35D6B" w:rsidRDefault="00F35D6B" w:rsidP="00F35D6B">
      <w:pPr>
        <w:numPr>
          <w:ilvl w:val="0"/>
          <w:numId w:val="2"/>
        </w:numPr>
        <w:rPr>
          <w:rFonts w:ascii="Calibri" w:hAnsi="Calibri"/>
        </w:rPr>
      </w:pPr>
      <w:r w:rsidRPr="00C1461C">
        <w:rPr>
          <w:rFonts w:ascii="Calibri" w:hAnsi="Calibri"/>
        </w:rPr>
        <w:t>To help the child interact with other children.</w:t>
      </w:r>
    </w:p>
    <w:p w:rsidR="007E1EC5" w:rsidRDefault="007E1EC5" w:rsidP="007E1EC5">
      <w:pPr>
        <w:ind w:left="1080"/>
        <w:rPr>
          <w:rFonts w:ascii="Calibri" w:hAnsi="Calibri"/>
        </w:rPr>
      </w:pPr>
    </w:p>
    <w:p w:rsidR="00F35D6B" w:rsidRDefault="00C1461C" w:rsidP="00F35D6B">
      <w:pPr>
        <w:rPr>
          <w:rFonts w:ascii="Calibri" w:hAnsi="Calibri"/>
          <w:b/>
        </w:rPr>
      </w:pPr>
      <w:r w:rsidRPr="00F11632">
        <w:rPr>
          <w:rFonts w:ascii="Calibri" w:hAnsi="Calibri"/>
          <w:b/>
        </w:rPr>
        <w:t>GUIDELINES</w:t>
      </w:r>
    </w:p>
    <w:p w:rsidR="00CD1FDE" w:rsidRPr="00F11632" w:rsidRDefault="00CD1FDE" w:rsidP="00F35D6B">
      <w:pPr>
        <w:rPr>
          <w:rFonts w:ascii="Calibri" w:hAnsi="Calibri"/>
          <w:b/>
        </w:rPr>
      </w:pPr>
    </w:p>
    <w:p w:rsidR="00F35D6B" w:rsidRPr="00C1461C" w:rsidRDefault="00F35D6B" w:rsidP="00F35D6B">
      <w:pPr>
        <w:numPr>
          <w:ilvl w:val="0"/>
          <w:numId w:val="3"/>
        </w:numPr>
        <w:rPr>
          <w:rFonts w:ascii="Calibri" w:hAnsi="Calibri"/>
        </w:rPr>
      </w:pPr>
      <w:r w:rsidRPr="00C1461C">
        <w:rPr>
          <w:rFonts w:ascii="Calibri" w:hAnsi="Calibri"/>
        </w:rPr>
        <w:t>New entrants may officially enrol on or after their fifth birthday.</w:t>
      </w:r>
    </w:p>
    <w:p w:rsidR="00F35D6B" w:rsidRPr="00C1461C" w:rsidRDefault="00F35D6B" w:rsidP="00F35D6B">
      <w:pPr>
        <w:numPr>
          <w:ilvl w:val="0"/>
          <w:numId w:val="3"/>
        </w:numPr>
        <w:rPr>
          <w:rFonts w:ascii="Calibri" w:hAnsi="Calibri"/>
        </w:rPr>
      </w:pPr>
      <w:r w:rsidRPr="00C1461C">
        <w:rPr>
          <w:rFonts w:ascii="Calibri" w:hAnsi="Calibri"/>
        </w:rPr>
        <w:t xml:space="preserve">Pre-schoolers, with parent or caregiver supervision, may visit school prior to their fifth birthday and may join in school activities, provided that such school visits are planned in consultation with the </w:t>
      </w:r>
      <w:r w:rsidR="00EB626F">
        <w:rPr>
          <w:rFonts w:ascii="Calibri" w:hAnsi="Calibri"/>
        </w:rPr>
        <w:t xml:space="preserve">AP and/or </w:t>
      </w:r>
      <w:r w:rsidRPr="00C1461C">
        <w:rPr>
          <w:rFonts w:ascii="Calibri" w:hAnsi="Calibri"/>
        </w:rPr>
        <w:t>Principal.</w:t>
      </w:r>
    </w:p>
    <w:p w:rsidR="00F35D6B" w:rsidRPr="00C1461C" w:rsidRDefault="00F35D6B" w:rsidP="00F35D6B">
      <w:pPr>
        <w:numPr>
          <w:ilvl w:val="0"/>
          <w:numId w:val="3"/>
        </w:numPr>
        <w:rPr>
          <w:rFonts w:ascii="Calibri" w:hAnsi="Calibri"/>
        </w:rPr>
      </w:pPr>
      <w:r w:rsidRPr="00C1461C">
        <w:rPr>
          <w:rFonts w:ascii="Calibri" w:hAnsi="Calibri"/>
        </w:rPr>
        <w:t>The Principal and caregiver will consult to determine the number and frequency of school visits according to the needs of the new entrant.</w:t>
      </w:r>
    </w:p>
    <w:p w:rsidR="00F35D6B" w:rsidRPr="00C1461C" w:rsidRDefault="00F35D6B" w:rsidP="00F35D6B">
      <w:pPr>
        <w:numPr>
          <w:ilvl w:val="0"/>
          <w:numId w:val="3"/>
        </w:numPr>
        <w:rPr>
          <w:rFonts w:ascii="Calibri" w:hAnsi="Calibri"/>
        </w:rPr>
      </w:pPr>
      <w:r w:rsidRPr="00C1461C">
        <w:rPr>
          <w:rFonts w:ascii="Calibri" w:hAnsi="Calibri"/>
        </w:rPr>
        <w:t>The school staff will make every effort to ensure that school visits by pre-schoolers and caregivers are welcoming, positive and enhance a sense of belonging, and that a similar welcome and sense of belonging be extended to transferring pupils.</w:t>
      </w:r>
    </w:p>
    <w:p w:rsidR="00F35D6B" w:rsidRPr="00C1461C" w:rsidRDefault="00F35D6B" w:rsidP="00F35D6B">
      <w:pPr>
        <w:numPr>
          <w:ilvl w:val="0"/>
          <w:numId w:val="3"/>
        </w:numPr>
        <w:rPr>
          <w:rFonts w:ascii="Calibri" w:hAnsi="Calibri"/>
        </w:rPr>
      </w:pPr>
      <w:r w:rsidRPr="00C1461C">
        <w:rPr>
          <w:rFonts w:ascii="Calibri" w:hAnsi="Calibri"/>
        </w:rPr>
        <w:t>Staff will consider the unique and special needs of each child in consultation with the caregiver and make every effort to meet these needs in the induction process e.g</w:t>
      </w:r>
      <w:r w:rsidR="001A4AF0">
        <w:rPr>
          <w:rFonts w:ascii="Calibri" w:hAnsi="Calibri"/>
        </w:rPr>
        <w:t>.</w:t>
      </w:r>
      <w:r w:rsidRPr="00C1461C">
        <w:rPr>
          <w:rFonts w:ascii="Calibri" w:hAnsi="Calibri"/>
        </w:rPr>
        <w:t xml:space="preserve"> a child (new entrant or transferring pupil) who has recently moved into the area, and ha</w:t>
      </w:r>
      <w:r w:rsidR="001A4AF0">
        <w:rPr>
          <w:rFonts w:ascii="Calibri" w:hAnsi="Calibri"/>
        </w:rPr>
        <w:t>s different cultural needs, etc</w:t>
      </w:r>
      <w:r w:rsidRPr="00C1461C">
        <w:rPr>
          <w:rFonts w:ascii="Calibri" w:hAnsi="Calibri"/>
        </w:rPr>
        <w:t>.</w:t>
      </w:r>
    </w:p>
    <w:p w:rsidR="007978EA" w:rsidRPr="008509B1" w:rsidRDefault="00F35D6B" w:rsidP="005331E3">
      <w:pPr>
        <w:numPr>
          <w:ilvl w:val="0"/>
          <w:numId w:val="3"/>
        </w:numPr>
        <w:rPr>
          <w:rFonts w:ascii="Calibri" w:hAnsi="Calibri"/>
        </w:rPr>
      </w:pPr>
      <w:r w:rsidRPr="00C1461C">
        <w:rPr>
          <w:rFonts w:ascii="Calibri" w:hAnsi="Calibri"/>
        </w:rPr>
        <w:t>On enrolment of their child, an information package</w:t>
      </w:r>
      <w:r w:rsidR="00E634AA">
        <w:rPr>
          <w:rFonts w:ascii="Calibri" w:hAnsi="Calibri"/>
        </w:rPr>
        <w:t xml:space="preserve"> </w:t>
      </w:r>
      <w:r w:rsidRPr="00C1461C">
        <w:rPr>
          <w:rFonts w:ascii="Calibri" w:hAnsi="Calibri"/>
        </w:rPr>
        <w:t>will be sent</w:t>
      </w:r>
      <w:r w:rsidR="007978EA">
        <w:rPr>
          <w:rFonts w:ascii="Calibri" w:hAnsi="Calibri"/>
        </w:rPr>
        <w:t>/given</w:t>
      </w:r>
      <w:r w:rsidRPr="00C1461C">
        <w:rPr>
          <w:rFonts w:ascii="Calibri" w:hAnsi="Calibri"/>
        </w:rPr>
        <w:t xml:space="preserve"> </w:t>
      </w:r>
      <w:r w:rsidR="00BC1B9F">
        <w:rPr>
          <w:rFonts w:ascii="Calibri" w:hAnsi="Calibri"/>
        </w:rPr>
        <w:t>to the parents of the new child</w:t>
      </w:r>
      <w:r w:rsidR="008509B1">
        <w:rPr>
          <w:rFonts w:ascii="Calibri" w:hAnsi="Calibri"/>
        </w:rPr>
        <w:t>.</w:t>
      </w:r>
    </w:p>
    <w:p w:rsidR="007978EA" w:rsidRDefault="007978EA" w:rsidP="005331E3">
      <w:pPr>
        <w:pStyle w:val="BodyText2"/>
        <w:rPr>
          <w:rFonts w:ascii="Calibri" w:hAnsi="Calibri" w:cs="Calibri"/>
          <w:b/>
          <w:bCs/>
          <w:i w:val="0"/>
          <w:iCs w:val="0"/>
          <w:u w:val="single"/>
        </w:rPr>
      </w:pPr>
    </w:p>
    <w:p w:rsidR="007978EA" w:rsidRDefault="003B3077" w:rsidP="007978EA">
      <w:pPr>
        <w:jc w:val="center"/>
        <w:rPr>
          <w:rFonts w:asciiTheme="minorHAnsi" w:hAnsiTheme="minorHAnsi"/>
          <w:b/>
          <w:snapToGrid w:val="0"/>
          <w:color w:val="000000"/>
          <w:szCs w:val="24"/>
          <w:u w:val="single"/>
        </w:rPr>
      </w:pPr>
      <w:r>
        <w:rPr>
          <w:rFonts w:asciiTheme="minorHAnsi" w:hAnsiTheme="minorHAnsi"/>
          <w:b/>
          <w:snapToGrid w:val="0"/>
          <w:color w:val="000000"/>
          <w:szCs w:val="24"/>
          <w:u w:val="single"/>
        </w:rPr>
        <w:lastRenderedPageBreak/>
        <w:t xml:space="preserve">GENERAL </w:t>
      </w:r>
      <w:r w:rsidR="007978EA" w:rsidRPr="007978EA">
        <w:rPr>
          <w:rFonts w:asciiTheme="minorHAnsi" w:hAnsiTheme="minorHAnsi"/>
          <w:b/>
          <w:snapToGrid w:val="0"/>
          <w:color w:val="000000"/>
          <w:szCs w:val="24"/>
          <w:u w:val="single"/>
        </w:rPr>
        <w:t>ENROLMENT PROCEDURES</w:t>
      </w:r>
    </w:p>
    <w:p w:rsidR="00706401" w:rsidRPr="00706401" w:rsidRDefault="00706401" w:rsidP="00706401">
      <w:pPr>
        <w:rPr>
          <w:rFonts w:asciiTheme="minorHAnsi" w:hAnsiTheme="minorHAnsi"/>
          <w:b/>
          <w:snapToGrid w:val="0"/>
          <w:color w:val="000000"/>
          <w:szCs w:val="24"/>
          <w:u w:val="single"/>
        </w:rPr>
      </w:pPr>
      <w:r w:rsidRPr="00706401">
        <w:rPr>
          <w:rFonts w:asciiTheme="minorHAnsi" w:hAnsiTheme="minorHAnsi"/>
          <w:b/>
          <w:szCs w:val="24"/>
          <w:u w:val="single"/>
          <w:lang w:val="en-NZ"/>
        </w:rPr>
        <w:t>PRE-ENROLMENT</w:t>
      </w:r>
    </w:p>
    <w:p w:rsidR="00706401" w:rsidRPr="00706401" w:rsidRDefault="00706401" w:rsidP="00706401">
      <w:pPr>
        <w:rPr>
          <w:rFonts w:asciiTheme="minorHAnsi" w:hAnsiTheme="minorHAnsi"/>
          <w:szCs w:val="24"/>
          <w:lang w:val="en-NZ"/>
        </w:rPr>
      </w:pPr>
      <w:r w:rsidRPr="00706401">
        <w:rPr>
          <w:rFonts w:asciiTheme="minorHAnsi" w:hAnsiTheme="minorHAnsi"/>
          <w:szCs w:val="24"/>
          <w:lang w:val="en-NZ"/>
        </w:rPr>
        <w:t>Pre-enrolment visits for children prior to their 5</w:t>
      </w:r>
      <w:r w:rsidRPr="00706401">
        <w:rPr>
          <w:rFonts w:asciiTheme="minorHAnsi" w:hAnsiTheme="minorHAnsi"/>
          <w:szCs w:val="24"/>
          <w:vertAlign w:val="superscript"/>
          <w:lang w:val="en-NZ"/>
        </w:rPr>
        <w:t>th</w:t>
      </w:r>
      <w:r w:rsidRPr="00706401">
        <w:rPr>
          <w:rFonts w:asciiTheme="minorHAnsi" w:hAnsiTheme="minorHAnsi"/>
          <w:szCs w:val="24"/>
          <w:lang w:val="en-NZ"/>
        </w:rPr>
        <w:t xml:space="preserve"> birthday are encouraged.  Visits will help the new entrant children and their parents to adjust to their surroundings with ease and enjoyment.</w:t>
      </w:r>
    </w:p>
    <w:p w:rsidR="00706401" w:rsidRPr="00706401" w:rsidRDefault="00706401" w:rsidP="00706401">
      <w:pPr>
        <w:numPr>
          <w:ilvl w:val="0"/>
          <w:numId w:val="11"/>
        </w:numPr>
        <w:rPr>
          <w:rFonts w:asciiTheme="minorHAnsi" w:hAnsiTheme="minorHAnsi"/>
          <w:szCs w:val="24"/>
          <w:lang w:val="en-NZ"/>
        </w:rPr>
      </w:pPr>
      <w:r w:rsidRPr="00706401">
        <w:rPr>
          <w:rFonts w:asciiTheme="minorHAnsi" w:hAnsiTheme="minorHAnsi"/>
          <w:szCs w:val="24"/>
          <w:lang w:val="en-NZ"/>
        </w:rPr>
        <w:t>Visits can begin 6 weeks prior to the child’s 5</w:t>
      </w:r>
      <w:r w:rsidRPr="00706401">
        <w:rPr>
          <w:rFonts w:asciiTheme="minorHAnsi" w:hAnsiTheme="minorHAnsi"/>
          <w:szCs w:val="24"/>
          <w:vertAlign w:val="superscript"/>
          <w:lang w:val="en-NZ"/>
        </w:rPr>
        <w:t>th</w:t>
      </w:r>
      <w:r w:rsidRPr="00706401">
        <w:rPr>
          <w:rFonts w:asciiTheme="minorHAnsi" w:hAnsiTheme="minorHAnsi"/>
          <w:szCs w:val="24"/>
          <w:lang w:val="en-NZ"/>
        </w:rPr>
        <w:t xml:space="preserve"> birthday.</w:t>
      </w:r>
    </w:p>
    <w:p w:rsidR="00706401" w:rsidRPr="00706401" w:rsidRDefault="00706401" w:rsidP="00706401">
      <w:pPr>
        <w:numPr>
          <w:ilvl w:val="0"/>
          <w:numId w:val="11"/>
        </w:numPr>
        <w:rPr>
          <w:rFonts w:asciiTheme="minorHAnsi" w:hAnsiTheme="minorHAnsi"/>
          <w:szCs w:val="24"/>
          <w:lang w:val="en-NZ"/>
        </w:rPr>
      </w:pPr>
      <w:r w:rsidRPr="00706401">
        <w:rPr>
          <w:rFonts w:asciiTheme="minorHAnsi" w:hAnsiTheme="minorHAnsi"/>
          <w:szCs w:val="24"/>
          <w:lang w:val="en-NZ"/>
        </w:rPr>
        <w:t>Parents are to contact the junior class teacher to arrange visits</w:t>
      </w:r>
      <w:r>
        <w:rPr>
          <w:rFonts w:asciiTheme="minorHAnsi" w:hAnsiTheme="minorHAnsi"/>
          <w:szCs w:val="24"/>
          <w:lang w:val="en-NZ"/>
        </w:rPr>
        <w:t>.</w:t>
      </w:r>
    </w:p>
    <w:p w:rsidR="00706401" w:rsidRPr="00706401" w:rsidRDefault="00706401" w:rsidP="00706401">
      <w:pPr>
        <w:numPr>
          <w:ilvl w:val="0"/>
          <w:numId w:val="11"/>
        </w:numPr>
        <w:rPr>
          <w:rFonts w:asciiTheme="minorHAnsi" w:hAnsiTheme="minorHAnsi"/>
          <w:szCs w:val="24"/>
          <w:lang w:val="en-NZ"/>
        </w:rPr>
      </w:pPr>
      <w:r w:rsidRPr="00706401">
        <w:rPr>
          <w:rFonts w:asciiTheme="minorHAnsi" w:hAnsiTheme="minorHAnsi"/>
          <w:szCs w:val="24"/>
          <w:lang w:val="en-NZ"/>
        </w:rPr>
        <w:t xml:space="preserve">Parents are to accompany their child, but on occasions in the interests of the child and class, it may be best if the child is left without the parent.  This will be decided by the teacher and parent. </w:t>
      </w:r>
    </w:p>
    <w:p w:rsidR="00706401" w:rsidRPr="00706401" w:rsidRDefault="00706401" w:rsidP="00706401">
      <w:pPr>
        <w:numPr>
          <w:ilvl w:val="0"/>
          <w:numId w:val="11"/>
        </w:numPr>
        <w:rPr>
          <w:rFonts w:asciiTheme="minorHAnsi" w:hAnsiTheme="minorHAnsi"/>
          <w:szCs w:val="24"/>
          <w:lang w:val="en-NZ"/>
        </w:rPr>
      </w:pPr>
      <w:r w:rsidRPr="00706401">
        <w:rPr>
          <w:rFonts w:asciiTheme="minorHAnsi" w:hAnsiTheme="minorHAnsi"/>
          <w:szCs w:val="24"/>
          <w:lang w:val="en-NZ"/>
        </w:rPr>
        <w:t>No child shall be officially enrolled at this school before the age of 5 years.</w:t>
      </w:r>
    </w:p>
    <w:p w:rsidR="007978EA" w:rsidRPr="007978EA" w:rsidRDefault="007978EA" w:rsidP="007978EA">
      <w:pPr>
        <w:rPr>
          <w:rFonts w:asciiTheme="minorHAnsi" w:hAnsiTheme="minorHAnsi"/>
          <w:b/>
          <w:snapToGrid w:val="0"/>
          <w:color w:val="000000"/>
          <w:szCs w:val="24"/>
          <w:u w:val="single"/>
        </w:rPr>
      </w:pPr>
    </w:p>
    <w:p w:rsidR="007978EA" w:rsidRPr="007978EA" w:rsidRDefault="007978EA" w:rsidP="007978EA">
      <w:pPr>
        <w:rPr>
          <w:rFonts w:asciiTheme="minorHAnsi" w:hAnsiTheme="minorHAnsi"/>
          <w:snapToGrid w:val="0"/>
          <w:color w:val="000000"/>
          <w:szCs w:val="24"/>
        </w:rPr>
      </w:pPr>
      <w:r w:rsidRPr="007978EA">
        <w:rPr>
          <w:rFonts w:asciiTheme="minorHAnsi" w:hAnsiTheme="minorHAnsi"/>
          <w:b/>
          <w:snapToGrid w:val="0"/>
          <w:color w:val="000000"/>
          <w:szCs w:val="24"/>
          <w:u w:val="single"/>
        </w:rPr>
        <w:t>ADMISSION OF PUPILS</w:t>
      </w:r>
    </w:p>
    <w:p w:rsidR="00706401" w:rsidRPr="008509B1" w:rsidRDefault="007978EA" w:rsidP="008509B1">
      <w:pPr>
        <w:numPr>
          <w:ilvl w:val="0"/>
          <w:numId w:val="8"/>
        </w:numPr>
        <w:rPr>
          <w:rFonts w:asciiTheme="minorHAnsi" w:hAnsiTheme="minorHAnsi"/>
          <w:snapToGrid w:val="0"/>
          <w:color w:val="000000"/>
          <w:szCs w:val="24"/>
        </w:rPr>
      </w:pPr>
      <w:r w:rsidRPr="007978EA">
        <w:rPr>
          <w:rFonts w:asciiTheme="minorHAnsi" w:hAnsiTheme="minorHAnsi"/>
          <w:snapToGrid w:val="0"/>
          <w:color w:val="000000"/>
          <w:szCs w:val="24"/>
        </w:rPr>
        <w:t xml:space="preserve">When new pupils attend the school they go to the Office to be officially enrolled. </w:t>
      </w:r>
    </w:p>
    <w:p w:rsidR="007978EA" w:rsidRPr="008509B1" w:rsidRDefault="007978EA" w:rsidP="008509B1">
      <w:pPr>
        <w:numPr>
          <w:ilvl w:val="0"/>
          <w:numId w:val="8"/>
        </w:numPr>
        <w:rPr>
          <w:rFonts w:asciiTheme="minorHAnsi" w:hAnsiTheme="minorHAnsi"/>
          <w:snapToGrid w:val="0"/>
          <w:color w:val="000000"/>
          <w:szCs w:val="24"/>
        </w:rPr>
      </w:pPr>
      <w:r w:rsidRPr="007978EA">
        <w:rPr>
          <w:rFonts w:asciiTheme="minorHAnsi" w:hAnsiTheme="minorHAnsi"/>
          <w:snapToGrid w:val="0"/>
          <w:color w:val="000000"/>
          <w:szCs w:val="24"/>
        </w:rPr>
        <w:t>The parents will be given a package whi</w:t>
      </w:r>
      <w:r>
        <w:rPr>
          <w:rFonts w:asciiTheme="minorHAnsi" w:hAnsiTheme="minorHAnsi"/>
          <w:snapToGrid w:val="0"/>
          <w:color w:val="000000"/>
          <w:szCs w:val="24"/>
        </w:rPr>
        <w:t xml:space="preserve">ch includes an Enrolment form, </w:t>
      </w:r>
      <w:r w:rsidRPr="007978EA">
        <w:rPr>
          <w:rFonts w:asciiTheme="minorHAnsi" w:hAnsiTheme="minorHAnsi"/>
          <w:snapToGrid w:val="0"/>
          <w:color w:val="000000"/>
          <w:szCs w:val="24"/>
        </w:rPr>
        <w:t>Confidential School Health Record form and Emergency Contacts details form, which are to be completed and returned to school as soon as possible</w:t>
      </w:r>
      <w:r>
        <w:rPr>
          <w:rFonts w:asciiTheme="minorHAnsi" w:hAnsiTheme="minorHAnsi"/>
          <w:snapToGrid w:val="0"/>
          <w:color w:val="000000"/>
          <w:szCs w:val="24"/>
        </w:rPr>
        <w:t>.  A copy of the child’s Birth C</w:t>
      </w:r>
      <w:r w:rsidRPr="007978EA">
        <w:rPr>
          <w:rFonts w:asciiTheme="minorHAnsi" w:hAnsiTheme="minorHAnsi"/>
          <w:snapToGrid w:val="0"/>
          <w:color w:val="000000"/>
          <w:szCs w:val="24"/>
        </w:rPr>
        <w:t>ertificate and Immunisation certificate is retained in the office.</w:t>
      </w:r>
    </w:p>
    <w:p w:rsidR="007978EA" w:rsidRPr="008509B1" w:rsidRDefault="007978EA" w:rsidP="008509B1">
      <w:pPr>
        <w:numPr>
          <w:ilvl w:val="0"/>
          <w:numId w:val="8"/>
        </w:numPr>
        <w:rPr>
          <w:rFonts w:asciiTheme="minorHAnsi" w:hAnsiTheme="minorHAnsi"/>
          <w:snapToGrid w:val="0"/>
          <w:color w:val="000000"/>
          <w:szCs w:val="24"/>
        </w:rPr>
      </w:pPr>
      <w:r w:rsidRPr="007978EA">
        <w:rPr>
          <w:rFonts w:asciiTheme="minorHAnsi" w:hAnsiTheme="minorHAnsi"/>
          <w:snapToGrid w:val="0"/>
          <w:color w:val="000000"/>
          <w:szCs w:val="24"/>
        </w:rPr>
        <w:t>The Principal will determine the child's placement in a class.</w:t>
      </w:r>
    </w:p>
    <w:p w:rsidR="007978EA" w:rsidRPr="008509B1" w:rsidRDefault="007978EA" w:rsidP="008509B1">
      <w:pPr>
        <w:numPr>
          <w:ilvl w:val="0"/>
          <w:numId w:val="8"/>
        </w:numPr>
        <w:rPr>
          <w:rFonts w:asciiTheme="minorHAnsi" w:hAnsiTheme="minorHAnsi"/>
          <w:snapToGrid w:val="0"/>
          <w:color w:val="000000"/>
          <w:szCs w:val="24"/>
        </w:rPr>
      </w:pPr>
      <w:r w:rsidRPr="007978EA">
        <w:rPr>
          <w:rFonts w:asciiTheme="minorHAnsi" w:hAnsiTheme="minorHAnsi"/>
          <w:snapToGrid w:val="0"/>
          <w:color w:val="000000"/>
          <w:szCs w:val="24"/>
        </w:rPr>
        <w:t xml:space="preserve">The class teacher, who receives a copy of the enrolment form and any other data, will add the child's name to the class Attendance Register.  </w:t>
      </w:r>
    </w:p>
    <w:p w:rsidR="007978EA" w:rsidRPr="008509B1" w:rsidRDefault="007978EA" w:rsidP="008509B1">
      <w:pPr>
        <w:numPr>
          <w:ilvl w:val="0"/>
          <w:numId w:val="8"/>
        </w:numPr>
        <w:rPr>
          <w:rFonts w:asciiTheme="minorHAnsi" w:hAnsiTheme="minorHAnsi"/>
          <w:snapToGrid w:val="0"/>
          <w:color w:val="000000"/>
          <w:szCs w:val="24"/>
        </w:rPr>
      </w:pPr>
      <w:r w:rsidRPr="007978EA">
        <w:rPr>
          <w:rFonts w:asciiTheme="minorHAnsi" w:hAnsiTheme="minorHAnsi"/>
          <w:snapToGrid w:val="0"/>
          <w:color w:val="000000"/>
          <w:szCs w:val="24"/>
        </w:rPr>
        <w:t xml:space="preserve">The </w:t>
      </w:r>
      <w:r>
        <w:rPr>
          <w:rFonts w:asciiTheme="minorHAnsi" w:hAnsiTheme="minorHAnsi"/>
          <w:snapToGrid w:val="0"/>
          <w:color w:val="000000"/>
          <w:szCs w:val="24"/>
        </w:rPr>
        <w:t xml:space="preserve">Office Manager </w:t>
      </w:r>
      <w:r w:rsidRPr="007978EA">
        <w:rPr>
          <w:rFonts w:asciiTheme="minorHAnsi" w:hAnsiTheme="minorHAnsi"/>
          <w:snapToGrid w:val="0"/>
          <w:color w:val="000000"/>
          <w:szCs w:val="24"/>
        </w:rPr>
        <w:t xml:space="preserve">will process the student’s details using ENROL (the New Zealand wide school student enrolment register system).  </w:t>
      </w:r>
    </w:p>
    <w:p w:rsidR="007978EA" w:rsidRPr="008509B1" w:rsidRDefault="007978EA" w:rsidP="008509B1">
      <w:pPr>
        <w:numPr>
          <w:ilvl w:val="0"/>
          <w:numId w:val="8"/>
        </w:numPr>
        <w:rPr>
          <w:rFonts w:asciiTheme="minorHAnsi" w:hAnsiTheme="minorHAnsi"/>
          <w:snapToGrid w:val="0"/>
          <w:color w:val="000000"/>
          <w:szCs w:val="24"/>
        </w:rPr>
      </w:pPr>
      <w:r w:rsidRPr="007978EA">
        <w:rPr>
          <w:rFonts w:asciiTheme="minorHAnsi" w:hAnsiTheme="minorHAnsi"/>
          <w:snapToGrid w:val="0"/>
          <w:color w:val="000000"/>
          <w:szCs w:val="24"/>
        </w:rPr>
        <w:t>All files and lists will be updated with the new student.</w:t>
      </w:r>
    </w:p>
    <w:p w:rsidR="007978EA" w:rsidRPr="007978EA" w:rsidRDefault="007978EA" w:rsidP="008509B1">
      <w:pPr>
        <w:numPr>
          <w:ilvl w:val="0"/>
          <w:numId w:val="8"/>
        </w:numPr>
        <w:rPr>
          <w:rFonts w:asciiTheme="minorHAnsi" w:hAnsiTheme="minorHAnsi"/>
          <w:snapToGrid w:val="0"/>
          <w:color w:val="000000"/>
          <w:szCs w:val="24"/>
        </w:rPr>
      </w:pPr>
      <w:r w:rsidRPr="007978EA">
        <w:rPr>
          <w:rFonts w:asciiTheme="minorHAnsi" w:hAnsiTheme="minorHAnsi"/>
          <w:snapToGrid w:val="0"/>
          <w:color w:val="000000"/>
          <w:szCs w:val="24"/>
        </w:rPr>
        <w:t>Any relevant information about the student will be retained and kept in the classroom file in the office.</w:t>
      </w:r>
    </w:p>
    <w:p w:rsidR="007978EA" w:rsidRPr="007978EA" w:rsidRDefault="007978EA" w:rsidP="007978EA">
      <w:pPr>
        <w:rPr>
          <w:rFonts w:asciiTheme="minorHAnsi" w:hAnsiTheme="minorHAnsi"/>
          <w:snapToGrid w:val="0"/>
          <w:color w:val="000000"/>
          <w:szCs w:val="24"/>
        </w:rPr>
      </w:pPr>
    </w:p>
    <w:p w:rsidR="007978EA" w:rsidRPr="007978EA" w:rsidRDefault="007978EA" w:rsidP="007978EA">
      <w:pPr>
        <w:rPr>
          <w:rFonts w:asciiTheme="minorHAnsi" w:hAnsiTheme="minorHAnsi"/>
          <w:b/>
          <w:snapToGrid w:val="0"/>
          <w:color w:val="000000"/>
          <w:szCs w:val="24"/>
        </w:rPr>
      </w:pPr>
      <w:r w:rsidRPr="007978EA">
        <w:rPr>
          <w:rFonts w:asciiTheme="minorHAnsi" w:hAnsiTheme="minorHAnsi"/>
          <w:b/>
          <w:snapToGrid w:val="0"/>
          <w:color w:val="000000"/>
          <w:szCs w:val="24"/>
          <w:u w:val="single"/>
        </w:rPr>
        <w:t>WITHDRAWALS</w:t>
      </w:r>
    </w:p>
    <w:p w:rsidR="007978EA" w:rsidRPr="007978EA" w:rsidRDefault="007978EA" w:rsidP="007978EA">
      <w:pPr>
        <w:numPr>
          <w:ilvl w:val="0"/>
          <w:numId w:val="9"/>
        </w:numPr>
        <w:rPr>
          <w:rFonts w:asciiTheme="minorHAnsi" w:hAnsiTheme="minorHAnsi"/>
          <w:snapToGrid w:val="0"/>
          <w:color w:val="000000"/>
          <w:szCs w:val="24"/>
        </w:rPr>
      </w:pPr>
      <w:r w:rsidRPr="007978EA">
        <w:rPr>
          <w:rFonts w:asciiTheme="minorHAnsi" w:hAnsiTheme="minorHAnsi"/>
          <w:snapToGrid w:val="0"/>
          <w:color w:val="000000"/>
          <w:szCs w:val="24"/>
        </w:rPr>
        <w:t>The ENROL system will notify the school via email if a student has re-enrolled at another school.</w:t>
      </w:r>
    </w:p>
    <w:p w:rsidR="007978EA" w:rsidRPr="00706401" w:rsidRDefault="007978EA" w:rsidP="007978EA">
      <w:pPr>
        <w:numPr>
          <w:ilvl w:val="0"/>
          <w:numId w:val="9"/>
        </w:numPr>
        <w:rPr>
          <w:rFonts w:asciiTheme="minorHAnsi" w:hAnsiTheme="minorHAnsi"/>
          <w:snapToGrid w:val="0"/>
          <w:color w:val="000000"/>
          <w:szCs w:val="24"/>
        </w:rPr>
      </w:pPr>
      <w:r w:rsidRPr="007978EA">
        <w:rPr>
          <w:rFonts w:asciiTheme="minorHAnsi" w:hAnsiTheme="minorHAnsi"/>
          <w:snapToGrid w:val="0"/>
          <w:color w:val="000000"/>
          <w:szCs w:val="24"/>
        </w:rPr>
        <w:t>Until that happens, or until the lapse of twenty days of non-attend</w:t>
      </w:r>
      <w:r>
        <w:rPr>
          <w:rFonts w:asciiTheme="minorHAnsi" w:hAnsiTheme="minorHAnsi"/>
          <w:snapToGrid w:val="0"/>
          <w:color w:val="000000"/>
          <w:szCs w:val="24"/>
        </w:rPr>
        <w:t>ance, the pupil remains on the school r</w:t>
      </w:r>
      <w:r w:rsidRPr="007978EA">
        <w:rPr>
          <w:rFonts w:asciiTheme="minorHAnsi" w:hAnsiTheme="minorHAnsi"/>
          <w:snapToGrid w:val="0"/>
          <w:color w:val="000000"/>
          <w:szCs w:val="24"/>
        </w:rPr>
        <w:t>oll.</w:t>
      </w:r>
    </w:p>
    <w:p w:rsidR="007978EA" w:rsidRPr="00706401" w:rsidRDefault="007978EA" w:rsidP="007978EA">
      <w:pPr>
        <w:numPr>
          <w:ilvl w:val="0"/>
          <w:numId w:val="9"/>
        </w:numPr>
        <w:rPr>
          <w:rFonts w:asciiTheme="minorHAnsi" w:hAnsiTheme="minorHAnsi"/>
          <w:snapToGrid w:val="0"/>
          <w:color w:val="000000"/>
          <w:szCs w:val="24"/>
        </w:rPr>
      </w:pPr>
      <w:r w:rsidRPr="007978EA">
        <w:rPr>
          <w:rFonts w:asciiTheme="minorHAnsi" w:hAnsiTheme="minorHAnsi"/>
          <w:snapToGrid w:val="0"/>
          <w:color w:val="000000"/>
          <w:szCs w:val="24"/>
        </w:rPr>
        <w:t>When this inform</w:t>
      </w:r>
      <w:r>
        <w:rPr>
          <w:rFonts w:asciiTheme="minorHAnsi" w:hAnsiTheme="minorHAnsi"/>
          <w:snapToGrid w:val="0"/>
          <w:color w:val="000000"/>
          <w:szCs w:val="24"/>
        </w:rPr>
        <w:t xml:space="preserve">ation is received, the OM </w:t>
      </w:r>
      <w:r w:rsidRPr="007978EA">
        <w:rPr>
          <w:rFonts w:asciiTheme="minorHAnsi" w:hAnsiTheme="minorHAnsi"/>
          <w:snapToGrid w:val="0"/>
          <w:color w:val="000000"/>
          <w:szCs w:val="24"/>
        </w:rPr>
        <w:t xml:space="preserve">will carry out the required actions  on ENROL  to withdraw the student from our school.  </w:t>
      </w:r>
    </w:p>
    <w:p w:rsidR="007978EA" w:rsidRPr="00706401" w:rsidRDefault="007978EA" w:rsidP="007978EA">
      <w:pPr>
        <w:numPr>
          <w:ilvl w:val="0"/>
          <w:numId w:val="9"/>
        </w:numPr>
        <w:rPr>
          <w:rFonts w:asciiTheme="minorHAnsi" w:hAnsiTheme="minorHAnsi"/>
          <w:snapToGrid w:val="0"/>
          <w:color w:val="000000"/>
          <w:szCs w:val="24"/>
        </w:rPr>
      </w:pPr>
      <w:r w:rsidRPr="007978EA">
        <w:rPr>
          <w:rFonts w:asciiTheme="minorHAnsi" w:hAnsiTheme="minorHAnsi"/>
          <w:snapToGrid w:val="0"/>
          <w:color w:val="000000"/>
          <w:szCs w:val="24"/>
        </w:rPr>
        <w:t>The teacher will gather any relevant student’s work to be forwarded to the appropriate school.</w:t>
      </w:r>
    </w:p>
    <w:p w:rsidR="007978EA" w:rsidRPr="00706401" w:rsidRDefault="007978EA" w:rsidP="007978EA">
      <w:pPr>
        <w:numPr>
          <w:ilvl w:val="0"/>
          <w:numId w:val="9"/>
        </w:numPr>
        <w:rPr>
          <w:rFonts w:asciiTheme="minorHAnsi" w:hAnsiTheme="minorHAnsi"/>
          <w:snapToGrid w:val="0"/>
          <w:color w:val="000000"/>
          <w:szCs w:val="24"/>
        </w:rPr>
      </w:pPr>
      <w:r w:rsidRPr="007978EA">
        <w:rPr>
          <w:rFonts w:asciiTheme="minorHAnsi" w:hAnsiTheme="minorHAnsi"/>
          <w:snapToGrid w:val="0"/>
          <w:color w:val="000000"/>
          <w:szCs w:val="24"/>
        </w:rPr>
        <w:t>All lists and files will be updated.</w:t>
      </w:r>
    </w:p>
    <w:p w:rsidR="00E06EEC" w:rsidRDefault="00E06EEC" w:rsidP="007978EA">
      <w:pPr>
        <w:rPr>
          <w:rFonts w:asciiTheme="minorHAnsi" w:hAnsiTheme="minorHAnsi"/>
          <w:b/>
          <w:snapToGrid w:val="0"/>
          <w:color w:val="000000"/>
          <w:szCs w:val="24"/>
          <w:u w:val="single"/>
        </w:rPr>
      </w:pPr>
    </w:p>
    <w:p w:rsidR="007978EA" w:rsidRPr="007978EA" w:rsidRDefault="007978EA" w:rsidP="007978EA">
      <w:pPr>
        <w:rPr>
          <w:rFonts w:asciiTheme="minorHAnsi" w:hAnsiTheme="minorHAnsi"/>
          <w:b/>
          <w:snapToGrid w:val="0"/>
          <w:color w:val="000000"/>
          <w:szCs w:val="24"/>
          <w:u w:val="single"/>
        </w:rPr>
      </w:pPr>
      <w:r w:rsidRPr="007978EA">
        <w:rPr>
          <w:rFonts w:asciiTheme="minorHAnsi" w:hAnsiTheme="minorHAnsi"/>
          <w:b/>
          <w:snapToGrid w:val="0"/>
          <w:color w:val="000000"/>
          <w:szCs w:val="24"/>
          <w:u w:val="single"/>
        </w:rPr>
        <w:t>RE-ENROLMENT OF STUDENT</w:t>
      </w:r>
    </w:p>
    <w:p w:rsidR="007978EA" w:rsidRPr="007978EA" w:rsidRDefault="007978EA" w:rsidP="007978EA">
      <w:pPr>
        <w:numPr>
          <w:ilvl w:val="0"/>
          <w:numId w:val="10"/>
        </w:numPr>
        <w:rPr>
          <w:rFonts w:asciiTheme="minorHAnsi" w:hAnsiTheme="minorHAnsi"/>
          <w:snapToGrid w:val="0"/>
          <w:color w:val="000000"/>
          <w:szCs w:val="24"/>
          <w:u w:val="single"/>
        </w:rPr>
      </w:pPr>
      <w:r w:rsidRPr="007978EA">
        <w:rPr>
          <w:rFonts w:asciiTheme="minorHAnsi" w:hAnsiTheme="minorHAnsi"/>
          <w:snapToGrid w:val="0"/>
          <w:color w:val="000000"/>
          <w:szCs w:val="24"/>
        </w:rPr>
        <w:t>A child who has been officially withdrawn and subsequently returns is regarded as a new enrolment.</w:t>
      </w:r>
    </w:p>
    <w:p w:rsidR="007978EA" w:rsidRPr="007978EA" w:rsidRDefault="007978EA" w:rsidP="007978EA">
      <w:pPr>
        <w:numPr>
          <w:ilvl w:val="0"/>
          <w:numId w:val="10"/>
        </w:numPr>
        <w:rPr>
          <w:rFonts w:asciiTheme="minorHAnsi" w:hAnsiTheme="minorHAnsi"/>
          <w:snapToGrid w:val="0"/>
          <w:color w:val="000000"/>
          <w:szCs w:val="24"/>
        </w:rPr>
      </w:pPr>
      <w:r w:rsidRPr="007978EA">
        <w:rPr>
          <w:rFonts w:asciiTheme="minorHAnsi" w:hAnsiTheme="minorHAnsi"/>
          <w:snapToGrid w:val="0"/>
          <w:color w:val="000000"/>
          <w:szCs w:val="24"/>
        </w:rPr>
        <w:t xml:space="preserve">All admission forms should be completed again. </w:t>
      </w:r>
    </w:p>
    <w:p w:rsidR="007978EA" w:rsidRPr="007978EA" w:rsidRDefault="008509B1" w:rsidP="007978EA">
      <w:pPr>
        <w:numPr>
          <w:ilvl w:val="0"/>
          <w:numId w:val="10"/>
        </w:numPr>
        <w:rPr>
          <w:rFonts w:asciiTheme="minorHAnsi" w:hAnsiTheme="minorHAnsi"/>
          <w:snapToGrid w:val="0"/>
          <w:color w:val="000000"/>
          <w:szCs w:val="24"/>
        </w:rPr>
      </w:pPr>
      <w:r>
        <w:rPr>
          <w:rFonts w:asciiTheme="minorHAnsi" w:hAnsiTheme="minorHAnsi"/>
          <w:snapToGrid w:val="0"/>
          <w:color w:val="000000"/>
          <w:szCs w:val="24"/>
        </w:rPr>
        <w:t>The OM</w:t>
      </w:r>
      <w:r w:rsidR="007978EA" w:rsidRPr="007978EA">
        <w:rPr>
          <w:rFonts w:asciiTheme="minorHAnsi" w:hAnsiTheme="minorHAnsi"/>
          <w:snapToGrid w:val="0"/>
          <w:color w:val="000000"/>
          <w:szCs w:val="24"/>
        </w:rPr>
        <w:t xml:space="preserve"> will enter the student’s details in ENROL which will advise the previous school of the change of details.</w:t>
      </w:r>
    </w:p>
    <w:p w:rsidR="007978EA" w:rsidRPr="007978EA" w:rsidRDefault="007978EA" w:rsidP="007978EA">
      <w:pPr>
        <w:numPr>
          <w:ilvl w:val="0"/>
          <w:numId w:val="10"/>
        </w:numPr>
        <w:rPr>
          <w:rFonts w:asciiTheme="minorHAnsi" w:hAnsiTheme="minorHAnsi"/>
          <w:snapToGrid w:val="0"/>
          <w:color w:val="000000"/>
          <w:szCs w:val="24"/>
        </w:rPr>
      </w:pPr>
      <w:r w:rsidRPr="007978EA">
        <w:rPr>
          <w:rFonts w:asciiTheme="minorHAnsi" w:hAnsiTheme="minorHAnsi"/>
          <w:snapToGrid w:val="0"/>
          <w:color w:val="000000"/>
          <w:szCs w:val="24"/>
        </w:rPr>
        <w:t>All lists and files will be updated.</w:t>
      </w:r>
    </w:p>
    <w:p w:rsidR="007978EA" w:rsidRPr="007978EA" w:rsidRDefault="007978EA" w:rsidP="007978EA">
      <w:pPr>
        <w:rPr>
          <w:rFonts w:asciiTheme="minorHAnsi" w:hAnsiTheme="minorHAnsi"/>
          <w:snapToGrid w:val="0"/>
          <w:color w:val="000000"/>
          <w:szCs w:val="24"/>
        </w:rPr>
      </w:pPr>
    </w:p>
    <w:p w:rsidR="007E1EC5" w:rsidRPr="005331E3" w:rsidRDefault="005331E3" w:rsidP="005331E3">
      <w:pPr>
        <w:pStyle w:val="BodyText2"/>
        <w:rPr>
          <w:rFonts w:ascii="Calibri" w:hAnsi="Calibri" w:cs="Calibri"/>
          <w:b/>
          <w:bCs/>
          <w:i w:val="0"/>
          <w:iCs w:val="0"/>
          <w:u w:val="single"/>
        </w:rPr>
      </w:pPr>
      <w:r>
        <w:rPr>
          <w:rFonts w:ascii="Calibri" w:hAnsi="Calibri" w:cs="Calibri"/>
          <w:b/>
          <w:bCs/>
          <w:i w:val="0"/>
          <w:iCs w:val="0"/>
          <w:u w:val="single"/>
        </w:rPr>
        <w:lastRenderedPageBreak/>
        <w:t xml:space="preserve"> </w:t>
      </w:r>
      <w:r w:rsidR="007E1EC5" w:rsidRPr="005331E3">
        <w:rPr>
          <w:rFonts w:ascii="Calibri" w:hAnsi="Calibri" w:cs="Calibri"/>
          <w:b/>
          <w:bCs/>
          <w:i w:val="0"/>
          <w:iCs w:val="0"/>
          <w:u w:val="single"/>
        </w:rPr>
        <w:t>STUDENT PLACEMENT</w:t>
      </w:r>
    </w:p>
    <w:p w:rsidR="007E1EC5" w:rsidRPr="008509B1" w:rsidRDefault="007E1EC5" w:rsidP="008509B1">
      <w:pPr>
        <w:pStyle w:val="BodyText2"/>
        <w:numPr>
          <w:ilvl w:val="0"/>
          <w:numId w:val="4"/>
        </w:numPr>
        <w:rPr>
          <w:rFonts w:ascii="Calibri" w:hAnsi="Calibri" w:cs="Calibri"/>
          <w:i w:val="0"/>
          <w:iCs w:val="0"/>
        </w:rPr>
      </w:pPr>
      <w:r w:rsidRPr="00D523E9">
        <w:rPr>
          <w:rFonts w:ascii="Calibri" w:hAnsi="Calibri" w:cs="Calibri"/>
          <w:i w:val="0"/>
          <w:iCs w:val="0"/>
        </w:rPr>
        <w:t>Year of schooling measures the number of years of schooling a student has received.   A student’s year of schooling remains the same for the whole of the school year.</w:t>
      </w:r>
    </w:p>
    <w:p w:rsidR="007E1EC5" w:rsidRPr="008509B1" w:rsidRDefault="007E1EC5" w:rsidP="008509B1">
      <w:pPr>
        <w:pStyle w:val="BodyText2"/>
        <w:numPr>
          <w:ilvl w:val="0"/>
          <w:numId w:val="4"/>
        </w:numPr>
        <w:rPr>
          <w:rFonts w:ascii="Calibri" w:hAnsi="Calibri" w:cs="Calibri"/>
          <w:i w:val="0"/>
          <w:iCs w:val="0"/>
        </w:rPr>
      </w:pPr>
      <w:r w:rsidRPr="00D523E9">
        <w:rPr>
          <w:rFonts w:ascii="Calibri" w:hAnsi="Calibri" w:cs="Calibri"/>
          <w:i w:val="0"/>
          <w:iCs w:val="0"/>
        </w:rPr>
        <w:t>Students who start after the compulsory starting age of six such as migrant children and children who have been home schooled will be assigned the same year of school as the majority of students the same age.</w:t>
      </w:r>
    </w:p>
    <w:p w:rsidR="007E1EC5" w:rsidRPr="008509B1" w:rsidRDefault="007E1EC5" w:rsidP="008509B1">
      <w:pPr>
        <w:pStyle w:val="BodyText2"/>
        <w:numPr>
          <w:ilvl w:val="0"/>
          <w:numId w:val="4"/>
        </w:numPr>
        <w:rPr>
          <w:rFonts w:ascii="Calibri" w:hAnsi="Calibri" w:cs="Calibri"/>
          <w:i w:val="0"/>
          <w:iCs w:val="0"/>
        </w:rPr>
      </w:pPr>
      <w:r w:rsidRPr="00D523E9">
        <w:rPr>
          <w:rFonts w:ascii="Calibri" w:hAnsi="Calibri" w:cs="Calibri"/>
          <w:i w:val="0"/>
          <w:iCs w:val="0"/>
        </w:rPr>
        <w:t>Efforts will be made to balance the classes, taking into consideration year, gender, academic and social factors.</w:t>
      </w:r>
    </w:p>
    <w:p w:rsidR="007E1EC5" w:rsidRPr="008509B1" w:rsidRDefault="007E1EC5" w:rsidP="008509B1">
      <w:pPr>
        <w:pStyle w:val="BodyText2"/>
        <w:numPr>
          <w:ilvl w:val="0"/>
          <w:numId w:val="4"/>
        </w:numPr>
        <w:rPr>
          <w:rFonts w:ascii="Calibri" w:hAnsi="Calibri" w:cs="Calibri"/>
          <w:i w:val="0"/>
          <w:iCs w:val="0"/>
        </w:rPr>
      </w:pPr>
      <w:r w:rsidRPr="00D523E9">
        <w:rPr>
          <w:rFonts w:ascii="Calibri" w:hAnsi="Calibri" w:cs="Calibri"/>
          <w:i w:val="0"/>
          <w:iCs w:val="0"/>
        </w:rPr>
        <w:t xml:space="preserve">The Principal is responsible for student placement and may delegate this task to </w:t>
      </w:r>
      <w:r w:rsidR="007978EA">
        <w:rPr>
          <w:rFonts w:ascii="Calibri" w:hAnsi="Calibri" w:cs="Calibri"/>
          <w:i w:val="0"/>
          <w:iCs w:val="0"/>
        </w:rPr>
        <w:t xml:space="preserve">the DP or other </w:t>
      </w:r>
      <w:r w:rsidRPr="00D523E9">
        <w:rPr>
          <w:rFonts w:ascii="Calibri" w:hAnsi="Calibri" w:cs="Calibri"/>
          <w:i w:val="0"/>
          <w:iCs w:val="0"/>
        </w:rPr>
        <w:t>senior staff.</w:t>
      </w:r>
    </w:p>
    <w:p w:rsidR="007E1EC5" w:rsidRPr="00D523E9" w:rsidRDefault="007E1EC5" w:rsidP="007E1EC5">
      <w:pPr>
        <w:pStyle w:val="BodyText2"/>
        <w:numPr>
          <w:ilvl w:val="0"/>
          <w:numId w:val="4"/>
        </w:numPr>
        <w:rPr>
          <w:rFonts w:ascii="Calibri" w:hAnsi="Calibri" w:cs="Calibri"/>
          <w:i w:val="0"/>
          <w:iCs w:val="0"/>
        </w:rPr>
      </w:pPr>
      <w:r w:rsidRPr="00D523E9">
        <w:rPr>
          <w:rFonts w:ascii="Calibri" w:hAnsi="Calibri" w:cs="Calibri"/>
          <w:i w:val="0"/>
          <w:iCs w:val="0"/>
        </w:rPr>
        <w:t>The Principal may make changes to classes during the year.   Parents/caregivers are to be consulted if there is any doubt regarding promotion or placement.</w:t>
      </w:r>
    </w:p>
    <w:p w:rsidR="00CD1FDE" w:rsidRPr="00D523E9" w:rsidRDefault="00CD1FDE" w:rsidP="00F11632">
      <w:pPr>
        <w:ind w:left="1080"/>
        <w:rPr>
          <w:rFonts w:ascii="Calibri" w:hAnsi="Calibri" w:cs="Calibri"/>
        </w:rPr>
      </w:pPr>
    </w:p>
    <w:p w:rsidR="00AB67F3" w:rsidRDefault="00AB67F3" w:rsidP="005331E3">
      <w:pPr>
        <w:rPr>
          <w:rFonts w:ascii="Calibri" w:hAnsi="Calibri" w:cs="Calibri"/>
        </w:rPr>
      </w:pPr>
    </w:p>
    <w:p w:rsidR="003B3077" w:rsidRDefault="00AE75CE" w:rsidP="003B3077">
      <w:pPr>
        <w:jc w:val="center"/>
        <w:rPr>
          <w:rFonts w:ascii="Arial Black" w:hAnsi="Arial Black"/>
          <w:b/>
        </w:rPr>
      </w:pPr>
      <w:r>
        <w:rPr>
          <w:rFonts w:ascii="Arial Black" w:hAnsi="Arial Black"/>
          <w:b/>
        </w:rPr>
        <w:t xml:space="preserve">INTEGRATED SCHOOLS </w:t>
      </w:r>
      <w:r w:rsidR="003B3077">
        <w:rPr>
          <w:rFonts w:ascii="Arial Black" w:hAnsi="Arial Black"/>
          <w:b/>
        </w:rPr>
        <w:t>STATUTORY ENROLMENT PROCESS</w:t>
      </w:r>
    </w:p>
    <w:p w:rsidR="003B3077" w:rsidRDefault="003B3077" w:rsidP="003B3077">
      <w:pPr>
        <w:rPr>
          <w:rFonts w:ascii="Arial Black" w:hAnsi="Arial Black"/>
          <w:b/>
        </w:rPr>
      </w:pPr>
      <w:r>
        <w:rPr>
          <w:rFonts w:ascii="Arial Black" w:hAnsi="Arial Black"/>
          <w:b/>
        </w:rPr>
        <w:t xml:space="preserve"> </w:t>
      </w:r>
    </w:p>
    <w:p w:rsidR="003B3077" w:rsidRPr="003B3077" w:rsidRDefault="003B3077" w:rsidP="003B3077">
      <w:pPr>
        <w:jc w:val="center"/>
        <w:rPr>
          <w:rFonts w:asciiTheme="minorHAnsi" w:hAnsiTheme="minorHAnsi"/>
          <w:b/>
        </w:rPr>
      </w:pPr>
      <w:r w:rsidRPr="003B3077">
        <w:rPr>
          <w:rFonts w:asciiTheme="minorHAnsi" w:hAnsiTheme="minorHAnsi"/>
          <w:b/>
        </w:rPr>
        <w:t>IMPLEMENTATION GUIDELINES</w:t>
      </w:r>
    </w:p>
    <w:p w:rsidR="003B3077" w:rsidRDefault="003B3077" w:rsidP="003B3077">
      <w:pPr>
        <w:rPr>
          <w:rFonts w:asciiTheme="minorHAnsi" w:hAnsiTheme="minorHAnsi"/>
          <w:b/>
        </w:rPr>
      </w:pPr>
    </w:p>
    <w:p w:rsidR="003B3077" w:rsidRPr="008509B1" w:rsidRDefault="003B3077" w:rsidP="008509B1">
      <w:pPr>
        <w:ind w:left="709" w:hanging="709"/>
        <w:rPr>
          <w:rFonts w:asciiTheme="minorHAnsi" w:hAnsiTheme="minorHAnsi"/>
        </w:rPr>
      </w:pPr>
      <w:r>
        <w:rPr>
          <w:rFonts w:asciiTheme="minorHAnsi" w:hAnsiTheme="minorHAnsi"/>
        </w:rPr>
        <w:t>1.</w:t>
      </w:r>
      <w:r>
        <w:rPr>
          <w:rFonts w:asciiTheme="minorHAnsi" w:hAnsiTheme="minorHAnsi"/>
        </w:rPr>
        <w:tab/>
      </w:r>
      <w:r w:rsidRPr="008509B1">
        <w:rPr>
          <w:rFonts w:asciiTheme="minorHAnsi" w:hAnsiTheme="minorHAnsi"/>
        </w:rPr>
        <w:t xml:space="preserve">Enrolment of students will be consistent with legal stipulations and the requirements </w:t>
      </w:r>
      <w:r w:rsidR="008509B1">
        <w:rPr>
          <w:rFonts w:asciiTheme="minorHAnsi" w:hAnsiTheme="minorHAnsi"/>
        </w:rPr>
        <w:t xml:space="preserve">   </w:t>
      </w:r>
      <w:r w:rsidRPr="008509B1">
        <w:rPr>
          <w:rFonts w:asciiTheme="minorHAnsi" w:hAnsiTheme="minorHAnsi"/>
        </w:rPr>
        <w:t>of the Proprietors.</w:t>
      </w:r>
    </w:p>
    <w:p w:rsidR="003B3077" w:rsidRPr="008509B1" w:rsidRDefault="003B3077" w:rsidP="008509B1">
      <w:pPr>
        <w:ind w:left="709" w:hanging="709"/>
        <w:rPr>
          <w:rFonts w:asciiTheme="minorHAnsi" w:hAnsiTheme="minorHAnsi"/>
          <w:color w:val="FF0000"/>
        </w:rPr>
      </w:pPr>
      <w:r w:rsidRPr="008509B1">
        <w:rPr>
          <w:rFonts w:asciiTheme="minorHAnsi" w:hAnsiTheme="minorHAnsi"/>
        </w:rPr>
        <w:t>2.</w:t>
      </w:r>
      <w:r w:rsidRPr="008509B1">
        <w:rPr>
          <w:rFonts w:asciiTheme="minorHAnsi" w:hAnsiTheme="minorHAnsi"/>
        </w:rPr>
        <w:tab/>
        <w:t xml:space="preserve">The maximum roll of 78 is specified in the Integration Agreement for the school.   </w:t>
      </w:r>
    </w:p>
    <w:p w:rsidR="003B3077" w:rsidRPr="008509B1" w:rsidRDefault="003B3077" w:rsidP="008509B1">
      <w:pPr>
        <w:ind w:left="709" w:hanging="709"/>
        <w:rPr>
          <w:rFonts w:asciiTheme="minorHAnsi" w:hAnsiTheme="minorHAnsi"/>
        </w:rPr>
      </w:pPr>
      <w:r w:rsidRPr="008509B1">
        <w:rPr>
          <w:rFonts w:asciiTheme="minorHAnsi" w:hAnsiTheme="minorHAnsi"/>
        </w:rPr>
        <w:t>3.</w:t>
      </w:r>
      <w:r w:rsidRPr="008509B1">
        <w:rPr>
          <w:rFonts w:asciiTheme="minorHAnsi" w:hAnsiTheme="minorHAnsi"/>
        </w:rPr>
        <w:tab/>
        <w:t>The BOT will accept for enrolment all students who are eligible for enrolment in terms of the integration agreement.</w:t>
      </w:r>
    </w:p>
    <w:p w:rsidR="003B3077" w:rsidRPr="008509B1" w:rsidRDefault="003B3077" w:rsidP="008509B1">
      <w:pPr>
        <w:rPr>
          <w:rFonts w:asciiTheme="minorHAnsi" w:hAnsiTheme="minorHAnsi"/>
          <w:color w:val="FF0000"/>
        </w:rPr>
      </w:pPr>
      <w:r w:rsidRPr="008509B1">
        <w:rPr>
          <w:rFonts w:asciiTheme="minorHAnsi" w:hAnsiTheme="minorHAnsi"/>
        </w:rPr>
        <w:t>4.</w:t>
      </w:r>
      <w:r w:rsidRPr="008509B1">
        <w:rPr>
          <w:rFonts w:asciiTheme="minorHAnsi" w:hAnsiTheme="minorHAnsi"/>
        </w:rPr>
        <w:tab/>
        <w:t>The BOT requires that the following procedures should be adhered to:</w:t>
      </w:r>
    </w:p>
    <w:p w:rsidR="003B3077" w:rsidRPr="008509B1" w:rsidRDefault="003B3077" w:rsidP="008509B1">
      <w:pPr>
        <w:numPr>
          <w:ilvl w:val="0"/>
          <w:numId w:val="12"/>
        </w:numPr>
        <w:rPr>
          <w:rFonts w:asciiTheme="minorHAnsi" w:hAnsiTheme="minorHAnsi"/>
        </w:rPr>
      </w:pPr>
      <w:r w:rsidRPr="008509B1">
        <w:rPr>
          <w:rFonts w:asciiTheme="minorHAnsi" w:hAnsiTheme="minorHAnsi"/>
        </w:rPr>
        <w:t>Require each applicant to lodge a completed application form.</w:t>
      </w:r>
    </w:p>
    <w:p w:rsidR="003B3077" w:rsidRPr="008509B1" w:rsidRDefault="003B3077" w:rsidP="003B3077">
      <w:pPr>
        <w:numPr>
          <w:ilvl w:val="0"/>
          <w:numId w:val="12"/>
        </w:numPr>
        <w:rPr>
          <w:rFonts w:asciiTheme="minorHAnsi" w:hAnsiTheme="minorHAnsi"/>
        </w:rPr>
      </w:pPr>
      <w:r w:rsidRPr="008509B1">
        <w:rPr>
          <w:rFonts w:asciiTheme="minorHAnsi" w:hAnsiTheme="minorHAnsi"/>
        </w:rPr>
        <w:t xml:space="preserve">Determine whether the applicant is a preferential or non-preferential student within the meaning of the </w:t>
      </w:r>
      <w:r w:rsidRPr="00D469FE">
        <w:rPr>
          <w:rFonts w:asciiTheme="minorHAnsi" w:hAnsiTheme="minorHAnsi"/>
          <w:i/>
        </w:rPr>
        <w:t xml:space="preserve">Private Schools Conditional Integration </w:t>
      </w:r>
      <w:r w:rsidR="00D469FE" w:rsidRPr="00D469FE">
        <w:rPr>
          <w:rFonts w:asciiTheme="minorHAnsi" w:hAnsiTheme="minorHAnsi"/>
          <w:i/>
        </w:rPr>
        <w:t>Act</w:t>
      </w:r>
      <w:r w:rsidR="00D469FE">
        <w:rPr>
          <w:rFonts w:asciiTheme="minorHAnsi" w:hAnsiTheme="minorHAnsi"/>
        </w:rPr>
        <w:t>.</w:t>
      </w:r>
      <w:r w:rsidRPr="008509B1">
        <w:rPr>
          <w:rFonts w:asciiTheme="minorHAnsi" w:hAnsiTheme="minorHAnsi"/>
        </w:rPr>
        <w:t xml:space="preserve">  A preferred student is one whose parents or caregivers have “established a particular or general relationship with the special character of the school.”  Parents who are not members of the </w:t>
      </w:r>
      <w:r w:rsidRPr="00D469FE">
        <w:rPr>
          <w:rFonts w:asciiTheme="minorHAnsi" w:hAnsiTheme="minorHAnsi"/>
          <w:b/>
        </w:rPr>
        <w:t>SDA Church</w:t>
      </w:r>
      <w:r w:rsidRPr="008509B1">
        <w:rPr>
          <w:rFonts w:asciiTheme="minorHAnsi" w:hAnsiTheme="minorHAnsi"/>
        </w:rPr>
        <w:t xml:space="preserve"> but wish their child to be considered a “preferred” student are required to make application to the propri</w:t>
      </w:r>
      <w:r w:rsidR="00D469FE">
        <w:rPr>
          <w:rFonts w:asciiTheme="minorHAnsi" w:hAnsiTheme="minorHAnsi"/>
        </w:rPr>
        <w:t>etor of the school through the P</w:t>
      </w:r>
      <w:r w:rsidRPr="008509B1">
        <w:rPr>
          <w:rFonts w:asciiTheme="minorHAnsi" w:hAnsiTheme="minorHAnsi"/>
        </w:rPr>
        <w:t>rincipal.   The percentage of non-prefere</w:t>
      </w:r>
      <w:r w:rsidR="00E74D8B">
        <w:rPr>
          <w:rFonts w:asciiTheme="minorHAnsi" w:hAnsiTheme="minorHAnsi"/>
        </w:rPr>
        <w:t>nce students for this school (5</w:t>
      </w:r>
      <w:r w:rsidRPr="008509B1">
        <w:rPr>
          <w:rFonts w:asciiTheme="minorHAnsi" w:hAnsiTheme="minorHAnsi"/>
        </w:rPr>
        <w:t>% of the total enrolment) is set within the school’s integration agreement dated 27</w:t>
      </w:r>
      <w:r w:rsidRPr="008509B1">
        <w:rPr>
          <w:rFonts w:asciiTheme="minorHAnsi" w:hAnsiTheme="minorHAnsi"/>
          <w:vertAlign w:val="superscript"/>
        </w:rPr>
        <w:t>th</w:t>
      </w:r>
      <w:r w:rsidRPr="008509B1">
        <w:rPr>
          <w:rFonts w:asciiTheme="minorHAnsi" w:hAnsiTheme="minorHAnsi"/>
        </w:rPr>
        <w:t xml:space="preserve"> January 1994.</w:t>
      </w:r>
    </w:p>
    <w:p w:rsidR="003B3077" w:rsidRPr="008509B1" w:rsidRDefault="003B3077" w:rsidP="003B3077">
      <w:pPr>
        <w:numPr>
          <w:ilvl w:val="0"/>
          <w:numId w:val="12"/>
        </w:numPr>
        <w:rPr>
          <w:rFonts w:asciiTheme="minorHAnsi" w:hAnsiTheme="minorHAnsi"/>
        </w:rPr>
      </w:pPr>
      <w:r w:rsidRPr="008509B1">
        <w:rPr>
          <w:rFonts w:asciiTheme="minorHAnsi" w:hAnsiTheme="minorHAnsi"/>
        </w:rPr>
        <w:t>Establish that the child has reached five years of age on the day they wish to start school.</w:t>
      </w:r>
    </w:p>
    <w:p w:rsidR="003B3077" w:rsidRPr="008509B1" w:rsidRDefault="003B3077" w:rsidP="003B3077">
      <w:pPr>
        <w:numPr>
          <w:ilvl w:val="0"/>
          <w:numId w:val="12"/>
        </w:numPr>
        <w:rPr>
          <w:rFonts w:asciiTheme="minorHAnsi" w:hAnsiTheme="minorHAnsi"/>
        </w:rPr>
      </w:pPr>
      <w:r w:rsidRPr="008509B1">
        <w:rPr>
          <w:rFonts w:asciiTheme="minorHAnsi" w:hAnsiTheme="minorHAnsi"/>
        </w:rPr>
        <w:t>Ensure that the parents or gu</w:t>
      </w:r>
      <w:r w:rsidR="00D469FE">
        <w:rPr>
          <w:rFonts w:asciiTheme="minorHAnsi" w:hAnsiTheme="minorHAnsi"/>
        </w:rPr>
        <w:t>ardians are interviewed by the Principal and that the P</w:t>
      </w:r>
      <w:r w:rsidRPr="008509B1">
        <w:rPr>
          <w:rFonts w:asciiTheme="minorHAnsi" w:hAnsiTheme="minorHAnsi"/>
        </w:rPr>
        <w:t>rincipal makes a recommendation to the BoT concerning the applicant.</w:t>
      </w:r>
    </w:p>
    <w:p w:rsidR="003B3077" w:rsidRPr="008509B1" w:rsidRDefault="003B3077" w:rsidP="003B3077">
      <w:pPr>
        <w:numPr>
          <w:ilvl w:val="0"/>
          <w:numId w:val="12"/>
        </w:numPr>
        <w:rPr>
          <w:rFonts w:asciiTheme="minorHAnsi" w:hAnsiTheme="minorHAnsi"/>
        </w:rPr>
      </w:pPr>
      <w:r w:rsidRPr="008509B1">
        <w:rPr>
          <w:rFonts w:asciiTheme="minorHAnsi" w:hAnsiTheme="minorHAnsi"/>
        </w:rPr>
        <w:t>Establish whether the child has special needs and determine whether the school has the resources and teachers to meet those needs.</w:t>
      </w:r>
    </w:p>
    <w:p w:rsidR="003B3077" w:rsidRPr="008509B1" w:rsidRDefault="003B3077" w:rsidP="003B3077">
      <w:pPr>
        <w:numPr>
          <w:ilvl w:val="0"/>
          <w:numId w:val="12"/>
        </w:numPr>
        <w:rPr>
          <w:rFonts w:asciiTheme="minorHAnsi" w:hAnsiTheme="minorHAnsi"/>
        </w:rPr>
      </w:pPr>
      <w:r w:rsidRPr="008509B1">
        <w:rPr>
          <w:rFonts w:asciiTheme="minorHAnsi" w:hAnsiTheme="minorHAnsi"/>
        </w:rPr>
        <w:t>Provide each applicant with written notification as to whether their application has been accepted or rejected.</w:t>
      </w:r>
    </w:p>
    <w:p w:rsidR="003B3077" w:rsidRPr="008509B1" w:rsidRDefault="003B3077" w:rsidP="003B3077">
      <w:pPr>
        <w:numPr>
          <w:ilvl w:val="0"/>
          <w:numId w:val="12"/>
        </w:numPr>
        <w:rPr>
          <w:rFonts w:asciiTheme="minorHAnsi" w:hAnsiTheme="minorHAnsi"/>
        </w:rPr>
      </w:pPr>
      <w:r w:rsidRPr="008509B1">
        <w:rPr>
          <w:rFonts w:asciiTheme="minorHAnsi" w:hAnsiTheme="minorHAnsi"/>
        </w:rPr>
        <w:t xml:space="preserve">Negotiate specific intake dates during the year, (usually for NE at the start of each term OR at the time of their Fifth Birthday). </w:t>
      </w:r>
    </w:p>
    <w:p w:rsidR="003B3077" w:rsidRPr="008509B1" w:rsidRDefault="003B3077" w:rsidP="003B3077">
      <w:pPr>
        <w:numPr>
          <w:ilvl w:val="0"/>
          <w:numId w:val="12"/>
        </w:numPr>
        <w:rPr>
          <w:rFonts w:asciiTheme="minorHAnsi" w:hAnsiTheme="minorHAnsi"/>
        </w:rPr>
      </w:pPr>
      <w:r w:rsidRPr="008509B1">
        <w:rPr>
          <w:rFonts w:asciiTheme="minorHAnsi" w:hAnsiTheme="minorHAnsi"/>
        </w:rPr>
        <w:t>Ensure that the admissions register records the preference or non-preference status of the child.</w:t>
      </w:r>
    </w:p>
    <w:p w:rsidR="003B3077" w:rsidRPr="008509B1" w:rsidRDefault="003B3077" w:rsidP="003B3077">
      <w:pPr>
        <w:numPr>
          <w:ilvl w:val="0"/>
          <w:numId w:val="12"/>
        </w:numPr>
        <w:rPr>
          <w:rFonts w:asciiTheme="minorHAnsi" w:hAnsiTheme="minorHAnsi"/>
        </w:rPr>
      </w:pPr>
      <w:r w:rsidRPr="008509B1">
        <w:rPr>
          <w:rFonts w:asciiTheme="minorHAnsi" w:hAnsiTheme="minorHAnsi"/>
        </w:rPr>
        <w:t>Adhere to the maximum roll as specified in the integration agreement.</w:t>
      </w:r>
    </w:p>
    <w:p w:rsidR="003B3077" w:rsidRPr="008509B1" w:rsidRDefault="003B3077" w:rsidP="003B3077">
      <w:pPr>
        <w:rPr>
          <w:rFonts w:asciiTheme="minorHAnsi" w:hAnsiTheme="minorHAnsi"/>
          <w:b/>
        </w:rPr>
      </w:pPr>
    </w:p>
    <w:p w:rsidR="003B3077" w:rsidRPr="008509B1" w:rsidRDefault="003B3077" w:rsidP="003B3077">
      <w:pPr>
        <w:rPr>
          <w:rFonts w:asciiTheme="minorHAnsi" w:hAnsiTheme="minorHAnsi"/>
        </w:rPr>
      </w:pPr>
      <w:r w:rsidRPr="008509B1">
        <w:rPr>
          <w:rFonts w:asciiTheme="minorHAnsi" w:hAnsiTheme="minorHAnsi"/>
        </w:rPr>
        <w:t>5.</w:t>
      </w:r>
      <w:r w:rsidRPr="008509B1">
        <w:rPr>
          <w:rFonts w:asciiTheme="minorHAnsi" w:hAnsiTheme="minorHAnsi"/>
        </w:rPr>
        <w:tab/>
        <w:t>The enrolment should follow the following steps:</w:t>
      </w:r>
    </w:p>
    <w:p w:rsidR="003B3077" w:rsidRPr="008509B1" w:rsidRDefault="003B3077" w:rsidP="003B3077">
      <w:pPr>
        <w:rPr>
          <w:rFonts w:asciiTheme="minorHAnsi" w:hAnsiTheme="minorHAnsi"/>
        </w:rPr>
      </w:pPr>
    </w:p>
    <w:p w:rsidR="003B3077" w:rsidRPr="008509B1" w:rsidRDefault="003B3077" w:rsidP="003B3077">
      <w:pPr>
        <w:numPr>
          <w:ilvl w:val="0"/>
          <w:numId w:val="13"/>
        </w:numPr>
        <w:rPr>
          <w:rFonts w:asciiTheme="minorHAnsi" w:hAnsiTheme="minorHAnsi"/>
        </w:rPr>
      </w:pPr>
      <w:r w:rsidRPr="008509B1">
        <w:rPr>
          <w:rFonts w:asciiTheme="minorHAnsi" w:hAnsiTheme="minorHAnsi"/>
        </w:rPr>
        <w:t xml:space="preserve">Initial contact:  Prospective clients receive information, which includes application material, the prospectus and / or an interview </w:t>
      </w:r>
      <w:r w:rsidR="00D469FE">
        <w:rPr>
          <w:rFonts w:asciiTheme="minorHAnsi" w:hAnsiTheme="minorHAnsi"/>
        </w:rPr>
        <w:t>with the P</w:t>
      </w:r>
      <w:r w:rsidRPr="008509B1">
        <w:rPr>
          <w:rFonts w:asciiTheme="minorHAnsi" w:hAnsiTheme="minorHAnsi"/>
        </w:rPr>
        <w:t>rincipal</w:t>
      </w:r>
    </w:p>
    <w:p w:rsidR="003B3077" w:rsidRPr="008509B1" w:rsidRDefault="003B3077" w:rsidP="003B3077">
      <w:pPr>
        <w:numPr>
          <w:ilvl w:val="0"/>
          <w:numId w:val="13"/>
        </w:numPr>
        <w:rPr>
          <w:rFonts w:asciiTheme="minorHAnsi" w:hAnsiTheme="minorHAnsi"/>
        </w:rPr>
      </w:pPr>
      <w:r w:rsidRPr="008509B1">
        <w:rPr>
          <w:rFonts w:asciiTheme="minorHAnsi" w:hAnsiTheme="minorHAnsi"/>
        </w:rPr>
        <w:t>After the application has been received, an acknowledgement should be sent.</w:t>
      </w:r>
    </w:p>
    <w:p w:rsidR="003B3077" w:rsidRPr="008509B1" w:rsidRDefault="003B3077" w:rsidP="003B3077">
      <w:pPr>
        <w:numPr>
          <w:ilvl w:val="0"/>
          <w:numId w:val="13"/>
        </w:numPr>
        <w:rPr>
          <w:rFonts w:asciiTheme="minorHAnsi" w:hAnsiTheme="minorHAnsi"/>
        </w:rPr>
      </w:pPr>
      <w:r w:rsidRPr="008509B1">
        <w:rPr>
          <w:rFonts w:asciiTheme="minorHAnsi" w:hAnsiTheme="minorHAnsi"/>
        </w:rPr>
        <w:t>Interview with preference determiner.  Status as preference or non-preference as determined.</w:t>
      </w:r>
    </w:p>
    <w:p w:rsidR="003B3077" w:rsidRPr="008509B1" w:rsidRDefault="003B3077" w:rsidP="003B3077">
      <w:pPr>
        <w:numPr>
          <w:ilvl w:val="0"/>
          <w:numId w:val="13"/>
        </w:numPr>
        <w:rPr>
          <w:rFonts w:asciiTheme="minorHAnsi" w:hAnsiTheme="minorHAnsi"/>
        </w:rPr>
      </w:pPr>
      <w:r w:rsidRPr="008509B1">
        <w:rPr>
          <w:rFonts w:asciiTheme="minorHAnsi" w:hAnsiTheme="minorHAnsi"/>
        </w:rPr>
        <w:t>Application goes to BoT</w:t>
      </w:r>
    </w:p>
    <w:p w:rsidR="003B3077" w:rsidRPr="008509B1" w:rsidRDefault="003B3077" w:rsidP="003B3077">
      <w:pPr>
        <w:numPr>
          <w:ilvl w:val="0"/>
          <w:numId w:val="13"/>
        </w:numPr>
        <w:rPr>
          <w:rFonts w:asciiTheme="minorHAnsi" w:hAnsiTheme="minorHAnsi"/>
        </w:rPr>
      </w:pPr>
      <w:r w:rsidRPr="008509B1">
        <w:rPr>
          <w:rFonts w:asciiTheme="minorHAnsi" w:hAnsiTheme="minorHAnsi"/>
        </w:rPr>
        <w:t>Client is notified.  The name of the child is put on the waiting list or informed they can begin immediately.</w:t>
      </w:r>
    </w:p>
    <w:p w:rsidR="003B3077" w:rsidRPr="008509B1" w:rsidRDefault="003B3077" w:rsidP="003B3077">
      <w:pPr>
        <w:rPr>
          <w:rFonts w:asciiTheme="minorHAnsi" w:hAnsiTheme="minorHAnsi"/>
        </w:rPr>
      </w:pPr>
    </w:p>
    <w:p w:rsidR="003B3077" w:rsidRPr="008509B1" w:rsidRDefault="003B3077" w:rsidP="003B3077">
      <w:pPr>
        <w:rPr>
          <w:rFonts w:asciiTheme="minorHAnsi" w:hAnsiTheme="minorHAnsi"/>
        </w:rPr>
      </w:pPr>
      <w:r w:rsidRPr="008509B1">
        <w:rPr>
          <w:rFonts w:asciiTheme="minorHAnsi" w:hAnsiTheme="minorHAnsi"/>
        </w:rPr>
        <w:t>6.</w:t>
      </w:r>
      <w:r w:rsidRPr="008509B1">
        <w:rPr>
          <w:rFonts w:asciiTheme="minorHAnsi" w:hAnsiTheme="minorHAnsi"/>
        </w:rPr>
        <w:tab/>
        <w:t>The BOT may refuse to enrol a child at this school for the following reasons:</w:t>
      </w:r>
    </w:p>
    <w:p w:rsidR="003B3077" w:rsidRPr="008509B1" w:rsidRDefault="003B3077" w:rsidP="003B3077">
      <w:pPr>
        <w:rPr>
          <w:rFonts w:asciiTheme="minorHAnsi" w:hAnsiTheme="minorHAnsi"/>
        </w:rPr>
      </w:pPr>
    </w:p>
    <w:p w:rsidR="003B3077" w:rsidRPr="008509B1" w:rsidRDefault="003B3077" w:rsidP="003B3077">
      <w:pPr>
        <w:numPr>
          <w:ilvl w:val="0"/>
          <w:numId w:val="14"/>
        </w:numPr>
        <w:rPr>
          <w:rFonts w:asciiTheme="minorHAnsi" w:hAnsiTheme="minorHAnsi"/>
        </w:rPr>
      </w:pPr>
      <w:r w:rsidRPr="008509B1">
        <w:rPr>
          <w:rFonts w:asciiTheme="minorHAnsi" w:hAnsiTheme="minorHAnsi"/>
        </w:rPr>
        <w:t>The child is non-preference and the quota is full.</w:t>
      </w:r>
    </w:p>
    <w:p w:rsidR="003B3077" w:rsidRPr="008509B1" w:rsidRDefault="003B3077" w:rsidP="003B3077">
      <w:pPr>
        <w:numPr>
          <w:ilvl w:val="0"/>
          <w:numId w:val="14"/>
        </w:numPr>
        <w:rPr>
          <w:rFonts w:asciiTheme="minorHAnsi" w:hAnsiTheme="minorHAnsi"/>
        </w:rPr>
      </w:pPr>
      <w:r w:rsidRPr="008509B1">
        <w:rPr>
          <w:rFonts w:asciiTheme="minorHAnsi" w:hAnsiTheme="minorHAnsi"/>
        </w:rPr>
        <w:t>The child has a behavioural problem which in the opinion of the BoT it cannot effectively cater for.</w:t>
      </w:r>
    </w:p>
    <w:p w:rsidR="003B3077" w:rsidRPr="008509B1" w:rsidRDefault="003B3077" w:rsidP="003B3077">
      <w:pPr>
        <w:numPr>
          <w:ilvl w:val="0"/>
          <w:numId w:val="14"/>
        </w:numPr>
        <w:rPr>
          <w:rFonts w:asciiTheme="minorHAnsi" w:hAnsiTheme="minorHAnsi"/>
        </w:rPr>
      </w:pPr>
      <w:r w:rsidRPr="008509B1">
        <w:rPr>
          <w:rFonts w:asciiTheme="minorHAnsi" w:hAnsiTheme="minorHAnsi"/>
        </w:rPr>
        <w:t>The maximum roll of the school has been reached.</w:t>
      </w:r>
    </w:p>
    <w:p w:rsidR="003B3077" w:rsidRPr="008509B1" w:rsidRDefault="003B3077" w:rsidP="003B3077">
      <w:pPr>
        <w:numPr>
          <w:ilvl w:val="0"/>
          <w:numId w:val="14"/>
        </w:numPr>
        <w:rPr>
          <w:rFonts w:asciiTheme="minorHAnsi" w:hAnsiTheme="minorHAnsi"/>
        </w:rPr>
      </w:pPr>
      <w:r w:rsidRPr="008509B1">
        <w:rPr>
          <w:rFonts w:asciiTheme="minorHAnsi" w:hAnsiTheme="minorHAnsi"/>
        </w:rPr>
        <w:t>The maximum roll of the school has not been reached, but there are confirmed enrolments for students to enter the school in the future.</w:t>
      </w:r>
    </w:p>
    <w:p w:rsidR="003B3077" w:rsidRPr="008509B1" w:rsidRDefault="003B3077" w:rsidP="003B3077">
      <w:pPr>
        <w:rPr>
          <w:rFonts w:asciiTheme="minorHAnsi" w:hAnsiTheme="minorHAnsi"/>
        </w:rPr>
      </w:pPr>
    </w:p>
    <w:p w:rsidR="003B3077" w:rsidRPr="008509B1" w:rsidRDefault="003B3077" w:rsidP="003B3077">
      <w:pPr>
        <w:rPr>
          <w:rFonts w:asciiTheme="minorHAnsi" w:hAnsiTheme="minorHAnsi"/>
        </w:rPr>
      </w:pPr>
      <w:r w:rsidRPr="008509B1">
        <w:rPr>
          <w:rFonts w:asciiTheme="minorHAnsi" w:hAnsiTheme="minorHAnsi"/>
        </w:rPr>
        <w:t>7.</w:t>
      </w:r>
      <w:r w:rsidRPr="008509B1">
        <w:rPr>
          <w:rFonts w:asciiTheme="minorHAnsi" w:hAnsiTheme="minorHAnsi"/>
        </w:rPr>
        <w:tab/>
        <w:t>The BoT should enrol children until the maximum roll has been reached.</w:t>
      </w:r>
    </w:p>
    <w:p w:rsidR="003B3077" w:rsidRPr="008509B1" w:rsidRDefault="003B3077" w:rsidP="003B3077">
      <w:pPr>
        <w:rPr>
          <w:rFonts w:asciiTheme="minorHAnsi" w:hAnsiTheme="minorHAnsi"/>
        </w:rPr>
      </w:pPr>
    </w:p>
    <w:p w:rsidR="003B3077" w:rsidRPr="008509B1" w:rsidRDefault="00D469FE" w:rsidP="008509B1">
      <w:pPr>
        <w:ind w:left="851" w:hanging="851"/>
        <w:rPr>
          <w:rFonts w:asciiTheme="minorHAnsi" w:hAnsiTheme="minorHAnsi"/>
        </w:rPr>
      </w:pPr>
      <w:r>
        <w:rPr>
          <w:rFonts w:asciiTheme="minorHAnsi" w:hAnsiTheme="minorHAnsi"/>
        </w:rPr>
        <w:t xml:space="preserve">8.           </w:t>
      </w:r>
      <w:r w:rsidR="003B3077" w:rsidRPr="008509B1">
        <w:rPr>
          <w:rFonts w:asciiTheme="minorHAnsi" w:hAnsiTheme="minorHAnsi"/>
        </w:rPr>
        <w:t xml:space="preserve">Enrolled students in any class other than NE may start as soon as approval from the BoT is granted.  </w:t>
      </w:r>
    </w:p>
    <w:p w:rsidR="003B3077" w:rsidRPr="008509B1" w:rsidRDefault="003B3077" w:rsidP="003B3077">
      <w:pPr>
        <w:rPr>
          <w:rFonts w:asciiTheme="minorHAnsi" w:hAnsiTheme="minorHAnsi"/>
        </w:rPr>
      </w:pPr>
    </w:p>
    <w:p w:rsidR="003B3077" w:rsidRPr="008509B1" w:rsidRDefault="00D469FE" w:rsidP="00D469FE">
      <w:pPr>
        <w:ind w:left="851" w:hanging="851"/>
        <w:rPr>
          <w:rFonts w:asciiTheme="minorHAnsi" w:hAnsiTheme="minorHAnsi"/>
        </w:rPr>
      </w:pPr>
      <w:r>
        <w:rPr>
          <w:rFonts w:asciiTheme="minorHAnsi" w:hAnsiTheme="minorHAnsi"/>
        </w:rPr>
        <w:t xml:space="preserve">9.          </w:t>
      </w:r>
      <w:r w:rsidR="003B3077" w:rsidRPr="008509B1">
        <w:rPr>
          <w:rFonts w:asciiTheme="minorHAnsi" w:hAnsiTheme="minorHAnsi"/>
        </w:rPr>
        <w:t>The parents must present to the Principal a copy of the new student’s birth certificate.  The enrolment register must show that verification by a tick in the appropriate column.</w:t>
      </w:r>
    </w:p>
    <w:p w:rsidR="003B3077" w:rsidRPr="008509B1" w:rsidRDefault="003B3077" w:rsidP="003B3077">
      <w:pPr>
        <w:rPr>
          <w:rFonts w:asciiTheme="minorHAnsi" w:hAnsiTheme="minorHAnsi"/>
        </w:rPr>
      </w:pPr>
    </w:p>
    <w:p w:rsidR="003B3077" w:rsidRPr="008509B1" w:rsidRDefault="003B3077" w:rsidP="00D469FE">
      <w:pPr>
        <w:ind w:left="709" w:hanging="709"/>
        <w:rPr>
          <w:rFonts w:asciiTheme="minorHAnsi" w:hAnsiTheme="minorHAnsi"/>
        </w:rPr>
      </w:pPr>
      <w:r w:rsidRPr="008509B1">
        <w:rPr>
          <w:rFonts w:asciiTheme="minorHAnsi" w:hAnsiTheme="minorHAnsi"/>
        </w:rPr>
        <w:t>10.</w:t>
      </w:r>
      <w:r w:rsidRPr="008509B1">
        <w:rPr>
          <w:rFonts w:asciiTheme="minorHAnsi" w:hAnsiTheme="minorHAnsi"/>
        </w:rPr>
        <w:tab/>
        <w:t>Financial Arrangements:  The family is informed about the financial arrangements and obligations both towards the Proprietors and the School.  Families are made aware of the nature and requirements regarding the payment of fees.  An automatic payment form is provided since that is the preferred way of payment.   The families are also informed of the payment and purposes of the Special Character contribution and that it is a voluntary fee but necessary to ensure that our special character is maintained.</w:t>
      </w:r>
    </w:p>
    <w:p w:rsidR="003B3077" w:rsidRPr="008509B1" w:rsidRDefault="003B3077" w:rsidP="00D469FE">
      <w:pPr>
        <w:ind w:left="709" w:hanging="709"/>
        <w:rPr>
          <w:rFonts w:asciiTheme="minorHAnsi" w:hAnsiTheme="minorHAnsi"/>
          <w:b/>
        </w:rPr>
      </w:pPr>
    </w:p>
    <w:p w:rsidR="003B3077" w:rsidRPr="008509B1" w:rsidRDefault="003B3077" w:rsidP="005331E3">
      <w:pPr>
        <w:rPr>
          <w:rFonts w:asciiTheme="minorHAnsi" w:hAnsiTheme="minorHAnsi" w:cs="Calibri"/>
        </w:rPr>
      </w:pPr>
    </w:p>
    <w:p w:rsidR="00AB67F3" w:rsidRPr="00D469FE" w:rsidRDefault="00F11632" w:rsidP="005331E3">
      <w:pPr>
        <w:rPr>
          <w:rFonts w:asciiTheme="minorHAnsi" w:hAnsiTheme="minorHAnsi"/>
          <w:b/>
          <w:i/>
        </w:rPr>
      </w:pPr>
      <w:r w:rsidRPr="008509B1">
        <w:rPr>
          <w:rFonts w:asciiTheme="minorHAnsi" w:hAnsiTheme="minorHAnsi"/>
          <w:b/>
        </w:rPr>
        <w:t>Review Responsibility:</w:t>
      </w:r>
      <w:r w:rsidR="00D469FE">
        <w:rPr>
          <w:rFonts w:asciiTheme="minorHAnsi" w:hAnsiTheme="minorHAnsi"/>
          <w:b/>
        </w:rPr>
        <w:t xml:space="preserve"> </w:t>
      </w:r>
      <w:r w:rsidR="00D469FE" w:rsidRPr="00D469FE">
        <w:rPr>
          <w:rFonts w:asciiTheme="minorHAnsi" w:hAnsiTheme="minorHAnsi"/>
          <w:b/>
          <w:i/>
        </w:rPr>
        <w:t>Chairperson,</w:t>
      </w:r>
      <w:r w:rsidRPr="00D469FE">
        <w:rPr>
          <w:rFonts w:asciiTheme="minorHAnsi" w:hAnsiTheme="minorHAnsi"/>
          <w:b/>
          <w:i/>
        </w:rPr>
        <w:t xml:space="preserve"> </w:t>
      </w:r>
      <w:r w:rsidR="002F060E" w:rsidRPr="00D469FE">
        <w:rPr>
          <w:rFonts w:asciiTheme="minorHAnsi" w:hAnsiTheme="minorHAnsi"/>
          <w:b/>
          <w:i/>
        </w:rPr>
        <w:t>Principal,</w:t>
      </w:r>
      <w:r w:rsidR="00C33AE3" w:rsidRPr="00D469FE">
        <w:rPr>
          <w:rFonts w:asciiTheme="minorHAnsi" w:hAnsiTheme="minorHAnsi"/>
          <w:b/>
          <w:i/>
        </w:rPr>
        <w:t xml:space="preserve"> </w:t>
      </w:r>
      <w:r w:rsidR="00B400D0" w:rsidRPr="00D469FE">
        <w:rPr>
          <w:rFonts w:asciiTheme="minorHAnsi" w:hAnsiTheme="minorHAnsi"/>
          <w:b/>
          <w:i/>
        </w:rPr>
        <w:t xml:space="preserve">Office </w:t>
      </w:r>
      <w:r w:rsidR="005331E3" w:rsidRPr="00D469FE">
        <w:rPr>
          <w:rFonts w:asciiTheme="minorHAnsi" w:hAnsiTheme="minorHAnsi"/>
          <w:b/>
          <w:i/>
        </w:rPr>
        <w:t xml:space="preserve">Manager, </w:t>
      </w:r>
      <w:r w:rsidR="007978EA" w:rsidRPr="00D469FE">
        <w:rPr>
          <w:rFonts w:asciiTheme="minorHAnsi" w:hAnsiTheme="minorHAnsi"/>
          <w:b/>
          <w:i/>
        </w:rPr>
        <w:t xml:space="preserve">&amp; </w:t>
      </w:r>
      <w:r w:rsidR="005331E3" w:rsidRPr="00D469FE">
        <w:rPr>
          <w:rFonts w:asciiTheme="minorHAnsi" w:hAnsiTheme="minorHAnsi"/>
          <w:b/>
          <w:i/>
        </w:rPr>
        <w:t>DP</w:t>
      </w:r>
      <w:r w:rsidR="00BC1B9F" w:rsidRPr="00D469FE">
        <w:rPr>
          <w:rFonts w:asciiTheme="minorHAnsi" w:hAnsiTheme="minorHAnsi"/>
          <w:b/>
          <w:i/>
        </w:rPr>
        <w:t xml:space="preserve"> </w:t>
      </w:r>
    </w:p>
    <w:p w:rsidR="005331E3" w:rsidRPr="00D469FE" w:rsidRDefault="005331E3" w:rsidP="005331E3">
      <w:pPr>
        <w:rPr>
          <w:rFonts w:asciiTheme="minorHAnsi" w:hAnsiTheme="minorHAnsi"/>
          <w:b/>
          <w:i/>
        </w:rPr>
      </w:pPr>
    </w:p>
    <w:p w:rsidR="007E23FB" w:rsidRPr="008509B1" w:rsidRDefault="00F11632" w:rsidP="005331E3">
      <w:pPr>
        <w:rPr>
          <w:rFonts w:asciiTheme="minorHAnsi" w:hAnsiTheme="minorHAnsi"/>
          <w:b/>
        </w:rPr>
      </w:pPr>
      <w:r w:rsidRPr="008509B1">
        <w:rPr>
          <w:rFonts w:asciiTheme="minorHAnsi" w:hAnsiTheme="minorHAnsi"/>
          <w:b/>
        </w:rPr>
        <w:t xml:space="preserve">Date confirmed: </w:t>
      </w:r>
      <w:r w:rsidR="00E74D8B">
        <w:rPr>
          <w:rFonts w:asciiTheme="minorHAnsi" w:hAnsiTheme="minorHAnsi"/>
          <w:b/>
        </w:rPr>
        <w:t>3 November 2017</w:t>
      </w:r>
    </w:p>
    <w:p w:rsidR="005331E3" w:rsidRPr="008509B1" w:rsidRDefault="005331E3" w:rsidP="005331E3">
      <w:pPr>
        <w:rPr>
          <w:rFonts w:asciiTheme="minorHAnsi" w:hAnsiTheme="minorHAnsi"/>
          <w:b/>
        </w:rPr>
      </w:pPr>
    </w:p>
    <w:p w:rsidR="00F11632" w:rsidRPr="008509B1" w:rsidRDefault="00F11632" w:rsidP="005331E3">
      <w:pPr>
        <w:rPr>
          <w:rFonts w:asciiTheme="minorHAnsi" w:hAnsiTheme="minorHAnsi"/>
          <w:b/>
        </w:rPr>
      </w:pPr>
      <w:r w:rsidRPr="008509B1">
        <w:rPr>
          <w:rFonts w:asciiTheme="minorHAnsi" w:hAnsiTheme="minorHAnsi"/>
          <w:b/>
        </w:rPr>
        <w:t>Principal: ………………………………………………………….</w:t>
      </w:r>
    </w:p>
    <w:p w:rsidR="007978EA" w:rsidRPr="008509B1" w:rsidRDefault="007978EA" w:rsidP="005331E3">
      <w:pPr>
        <w:rPr>
          <w:rFonts w:asciiTheme="minorHAnsi" w:hAnsiTheme="minorHAnsi"/>
          <w:b/>
        </w:rPr>
      </w:pPr>
    </w:p>
    <w:p w:rsidR="003B3077" w:rsidRPr="008509B1" w:rsidRDefault="003B3077" w:rsidP="005331E3">
      <w:pPr>
        <w:rPr>
          <w:rFonts w:asciiTheme="minorHAnsi" w:hAnsiTheme="minorHAnsi"/>
          <w:b/>
        </w:rPr>
      </w:pPr>
    </w:p>
    <w:p w:rsidR="003B3077" w:rsidRPr="008509B1" w:rsidRDefault="003B3077" w:rsidP="003B3077">
      <w:pPr>
        <w:rPr>
          <w:rFonts w:asciiTheme="minorHAnsi" w:hAnsiTheme="minorHAnsi"/>
          <w:b/>
          <w:u w:val="single"/>
        </w:rPr>
      </w:pPr>
      <w:bookmarkStart w:id="0" w:name="_GoBack"/>
      <w:bookmarkEnd w:id="0"/>
    </w:p>
    <w:sectPr w:rsidR="003B3077" w:rsidRPr="008509B1" w:rsidSect="00E06EEC">
      <w:headerReference w:type="default" r:id="rId10"/>
      <w:footerReference w:type="default" r:id="rId11"/>
      <w:pgSz w:w="11901" w:h="16840"/>
      <w:pgMar w:top="1135" w:right="1440" w:bottom="1797" w:left="1440" w:header="270"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ADF" w:rsidRDefault="00605ADF" w:rsidP="00C1461C">
      <w:r>
        <w:separator/>
      </w:r>
    </w:p>
  </w:endnote>
  <w:endnote w:type="continuationSeparator" w:id="0">
    <w:p w:rsidR="00605ADF" w:rsidRDefault="00605ADF" w:rsidP="00C1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3E9" w:rsidRDefault="00D523E9">
    <w:pPr>
      <w:pStyle w:val="Footer"/>
      <w:jc w:val="center"/>
    </w:pPr>
    <w:r>
      <w:fldChar w:fldCharType="begin"/>
    </w:r>
    <w:r>
      <w:instrText xml:space="preserve"> PAGE   \* MERGEFORMAT </w:instrText>
    </w:r>
    <w:r>
      <w:fldChar w:fldCharType="separate"/>
    </w:r>
    <w:r w:rsidR="00E74D8B">
      <w:rPr>
        <w:noProof/>
      </w:rPr>
      <w:t>4</w:t>
    </w:r>
    <w:r>
      <w:rPr>
        <w:noProof/>
      </w:rPr>
      <w:fldChar w:fldCharType="end"/>
    </w:r>
  </w:p>
  <w:p w:rsidR="00D523E9" w:rsidRDefault="00D52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ADF" w:rsidRDefault="00605ADF" w:rsidP="00C1461C">
      <w:r>
        <w:separator/>
      </w:r>
    </w:p>
  </w:footnote>
  <w:footnote w:type="continuationSeparator" w:id="0">
    <w:p w:rsidR="00605ADF" w:rsidRDefault="00605ADF" w:rsidP="00C14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23"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252"/>
      <w:gridCol w:w="1152"/>
    </w:tblGrid>
    <w:tr w:rsidR="00C1461C" w:rsidTr="00A56178">
      <w:trPr>
        <w:trHeight w:val="288"/>
      </w:trPr>
      <w:tc>
        <w:tcPr>
          <w:tcW w:w="9251" w:type="dxa"/>
        </w:tcPr>
        <w:p w:rsidR="00C1461C" w:rsidRPr="00A56178" w:rsidRDefault="00712CFE" w:rsidP="00C1461C">
          <w:pPr>
            <w:pStyle w:val="Header"/>
            <w:jc w:val="right"/>
            <w:rPr>
              <w:rFonts w:ascii="Arial Black" w:hAnsi="Arial Black"/>
              <w:b/>
              <w:szCs w:val="24"/>
            </w:rPr>
          </w:pPr>
          <w:r w:rsidRPr="00A56178">
            <w:rPr>
              <w:rFonts w:ascii="Arial Black" w:hAnsi="Arial Black"/>
              <w:b/>
              <w:szCs w:val="24"/>
            </w:rPr>
            <w:t>NEW STUDENT ENROLMENT</w:t>
          </w:r>
        </w:p>
      </w:tc>
      <w:tc>
        <w:tcPr>
          <w:tcW w:w="1152" w:type="dxa"/>
        </w:tcPr>
        <w:p w:rsidR="00C1461C" w:rsidRPr="00A56178" w:rsidRDefault="00B400D0" w:rsidP="00C1461C">
          <w:pPr>
            <w:pStyle w:val="Header"/>
            <w:rPr>
              <w:rFonts w:ascii="Arial Black" w:hAnsi="Arial Black"/>
              <w:b/>
              <w:bCs/>
              <w:color w:val="4F81BD"/>
              <w:szCs w:val="24"/>
            </w:rPr>
          </w:pPr>
          <w:r w:rsidRPr="00A56178">
            <w:rPr>
              <w:rFonts w:ascii="Arial Black" w:hAnsi="Arial Black"/>
              <w:b/>
              <w:bCs/>
              <w:szCs w:val="24"/>
            </w:rPr>
            <w:t>2.11</w:t>
          </w:r>
        </w:p>
      </w:tc>
    </w:tr>
  </w:tbl>
  <w:p w:rsidR="00C1461C" w:rsidRDefault="00C14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48B"/>
    <w:multiLevelType w:val="hybridMultilevel"/>
    <w:tmpl w:val="79B4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A7B5E"/>
    <w:multiLevelType w:val="hybridMultilevel"/>
    <w:tmpl w:val="1F9C179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B224023"/>
    <w:multiLevelType w:val="hybridMultilevel"/>
    <w:tmpl w:val="6402F82C"/>
    <w:lvl w:ilvl="0" w:tplc="3BFA532C">
      <w:start w:val="1"/>
      <w:numFmt w:val="decimal"/>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6FA19E7"/>
    <w:multiLevelType w:val="hybridMultilevel"/>
    <w:tmpl w:val="EA4271FE"/>
    <w:lvl w:ilvl="0" w:tplc="1A4C52B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FA7702"/>
    <w:multiLevelType w:val="hybridMultilevel"/>
    <w:tmpl w:val="DFD2364A"/>
    <w:lvl w:ilvl="0" w:tplc="A642350E">
      <w:start w:val="1"/>
      <w:numFmt w:val="decimal"/>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AD15FC1"/>
    <w:multiLevelType w:val="multilevel"/>
    <w:tmpl w:val="289EAFB2"/>
    <w:lvl w:ilvl="0">
      <w:start w:val="1"/>
      <w:numFmt w:val="upperLetter"/>
      <w:pStyle w:val="Heading1"/>
      <w:lvlText w:val="%1."/>
      <w:lvlJc w:val="left"/>
      <w:pPr>
        <w:tabs>
          <w:tab w:val="num" w:pos="397"/>
        </w:tabs>
        <w:ind w:left="397" w:hanging="397"/>
      </w:pPr>
      <w:rPr>
        <w:rFonts w:ascii="Calibri" w:eastAsia="Times New Roman" w:hAnsi="Calibri" w:cs="Arial"/>
        <w:b/>
        <w:sz w:val="24"/>
      </w:rPr>
    </w:lvl>
    <w:lvl w:ilvl="1">
      <w:start w:val="1"/>
      <w:numFmt w:val="decimal"/>
      <w:pStyle w:val="Heading2"/>
      <w:lvlText w:val="%2."/>
      <w:lvlJc w:val="left"/>
      <w:pPr>
        <w:tabs>
          <w:tab w:val="num" w:pos="851"/>
        </w:tabs>
        <w:ind w:left="851" w:hanging="397"/>
      </w:pPr>
    </w:lvl>
    <w:lvl w:ilvl="2">
      <w:start w:val="1"/>
      <w:numFmt w:val="lowerLetter"/>
      <w:pStyle w:val="Heading3"/>
      <w:lvlText w:val="%3."/>
      <w:lvlJc w:val="left"/>
      <w:pPr>
        <w:tabs>
          <w:tab w:val="num" w:pos="1361"/>
        </w:tabs>
        <w:ind w:left="1361" w:hanging="397"/>
      </w:pPr>
    </w:lvl>
    <w:lvl w:ilvl="3">
      <w:start w:val="1"/>
      <w:numFmt w:val="lowerRoman"/>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15:restartNumberingAfterBreak="0">
    <w:nsid w:val="31CE790A"/>
    <w:multiLevelType w:val="hybridMultilevel"/>
    <w:tmpl w:val="F250AAE8"/>
    <w:lvl w:ilvl="0" w:tplc="9DC479B6">
      <w:start w:val="1"/>
      <w:numFmt w:val="decimal"/>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9077D4F"/>
    <w:multiLevelType w:val="hybridMultilevel"/>
    <w:tmpl w:val="399469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E31C36"/>
    <w:multiLevelType w:val="hybridMultilevel"/>
    <w:tmpl w:val="0960F52C"/>
    <w:lvl w:ilvl="0" w:tplc="1A4C52B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3F21EC"/>
    <w:multiLevelType w:val="hybridMultilevel"/>
    <w:tmpl w:val="00F2BD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974B78"/>
    <w:multiLevelType w:val="hybridMultilevel"/>
    <w:tmpl w:val="FD3457FA"/>
    <w:lvl w:ilvl="0" w:tplc="1A4C52B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E70132"/>
    <w:multiLevelType w:val="singleLevel"/>
    <w:tmpl w:val="FA9AAD48"/>
    <w:lvl w:ilvl="0">
      <w:start w:val="1"/>
      <w:numFmt w:val="decimal"/>
      <w:lvlText w:val="%1."/>
      <w:lvlJc w:val="left"/>
      <w:pPr>
        <w:tabs>
          <w:tab w:val="num" w:pos="720"/>
        </w:tabs>
        <w:ind w:left="720" w:hanging="720"/>
      </w:pPr>
    </w:lvl>
  </w:abstractNum>
  <w:abstractNum w:abstractNumId="12" w15:restartNumberingAfterBreak="0">
    <w:nsid w:val="70386F40"/>
    <w:multiLevelType w:val="hybridMultilevel"/>
    <w:tmpl w:val="68E823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3"/>
  </w:num>
  <w:num w:numId="9">
    <w:abstractNumId w:val="10"/>
  </w:num>
  <w:num w:numId="10">
    <w:abstractNumId w:val="8"/>
  </w:num>
  <w:num w:numId="11">
    <w:abstractNumId w:val="11"/>
    <w:lvlOverride w:ilvl="0">
      <w:startOverride w:val="1"/>
    </w:lvlOverride>
  </w:num>
  <w:num w:numId="12">
    <w:abstractNumId w:val="7"/>
  </w:num>
  <w:num w:numId="13">
    <w:abstractNumId w:val="12"/>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92"/>
    <w:rsid w:val="001A18F6"/>
    <w:rsid w:val="001A4AF0"/>
    <w:rsid w:val="001C66C1"/>
    <w:rsid w:val="001C7210"/>
    <w:rsid w:val="002F060E"/>
    <w:rsid w:val="003266E8"/>
    <w:rsid w:val="003A1F10"/>
    <w:rsid w:val="003B3077"/>
    <w:rsid w:val="004874C4"/>
    <w:rsid w:val="00507BC4"/>
    <w:rsid w:val="00530CE2"/>
    <w:rsid w:val="005331E3"/>
    <w:rsid w:val="005B4D17"/>
    <w:rsid w:val="005B7C67"/>
    <w:rsid w:val="005E670B"/>
    <w:rsid w:val="00605ADF"/>
    <w:rsid w:val="00706401"/>
    <w:rsid w:val="00712CFE"/>
    <w:rsid w:val="007978EA"/>
    <w:rsid w:val="007E1EC5"/>
    <w:rsid w:val="007E23FB"/>
    <w:rsid w:val="0084653D"/>
    <w:rsid w:val="008509B1"/>
    <w:rsid w:val="00852F2C"/>
    <w:rsid w:val="0088441D"/>
    <w:rsid w:val="00902DE6"/>
    <w:rsid w:val="00A56178"/>
    <w:rsid w:val="00AB67F3"/>
    <w:rsid w:val="00AE75CE"/>
    <w:rsid w:val="00B03260"/>
    <w:rsid w:val="00B400D0"/>
    <w:rsid w:val="00BC1B9F"/>
    <w:rsid w:val="00BC6BF1"/>
    <w:rsid w:val="00BF7CB6"/>
    <w:rsid w:val="00C1461C"/>
    <w:rsid w:val="00C33AE3"/>
    <w:rsid w:val="00C61A01"/>
    <w:rsid w:val="00CD1FDE"/>
    <w:rsid w:val="00CD3163"/>
    <w:rsid w:val="00D11B50"/>
    <w:rsid w:val="00D469FE"/>
    <w:rsid w:val="00D523E9"/>
    <w:rsid w:val="00D72164"/>
    <w:rsid w:val="00D82F92"/>
    <w:rsid w:val="00E06EEC"/>
    <w:rsid w:val="00E634AA"/>
    <w:rsid w:val="00E74D8B"/>
    <w:rsid w:val="00EB53C3"/>
    <w:rsid w:val="00EB626F"/>
    <w:rsid w:val="00F11632"/>
    <w:rsid w:val="00F35D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CF8B9A"/>
  <w15:docId w15:val="{34803A15-DA87-4568-BA3C-548CE496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link w:val="Heading1Char"/>
    <w:autoRedefine/>
    <w:qFormat/>
    <w:rsid w:val="00BC1B9F"/>
    <w:pPr>
      <w:keepNext/>
      <w:numPr>
        <w:numId w:val="5"/>
      </w:numPr>
      <w:spacing w:before="240" w:after="60"/>
      <w:outlineLvl w:val="0"/>
    </w:pPr>
    <w:rPr>
      <w:rFonts w:ascii="Arial" w:hAnsi="Arial" w:cs="Arial"/>
      <w:b/>
      <w:bCs/>
      <w:kern w:val="32"/>
      <w:szCs w:val="32"/>
      <w:lang w:val="en-NZ" w:eastAsia="en-GB"/>
    </w:rPr>
  </w:style>
  <w:style w:type="paragraph" w:styleId="Heading2">
    <w:name w:val="heading 2"/>
    <w:basedOn w:val="Normal"/>
    <w:next w:val="Normal"/>
    <w:link w:val="Heading2Char"/>
    <w:autoRedefine/>
    <w:unhideWhenUsed/>
    <w:qFormat/>
    <w:rsid w:val="00BC1B9F"/>
    <w:pPr>
      <w:keepNext/>
      <w:numPr>
        <w:ilvl w:val="1"/>
        <w:numId w:val="5"/>
      </w:numPr>
      <w:spacing w:before="120" w:after="60"/>
      <w:outlineLvl w:val="1"/>
    </w:pPr>
    <w:rPr>
      <w:rFonts w:ascii="Arial" w:hAnsi="Arial" w:cs="Arial"/>
      <w:b/>
      <w:bCs/>
      <w:iCs/>
      <w:sz w:val="20"/>
      <w:szCs w:val="28"/>
      <w:lang w:val="en-NZ" w:eastAsia="en-GB"/>
    </w:rPr>
  </w:style>
  <w:style w:type="paragraph" w:styleId="Heading3">
    <w:name w:val="heading 3"/>
    <w:basedOn w:val="Normal"/>
    <w:next w:val="Normal"/>
    <w:link w:val="Heading3Char"/>
    <w:semiHidden/>
    <w:unhideWhenUsed/>
    <w:qFormat/>
    <w:rsid w:val="00BC1B9F"/>
    <w:pPr>
      <w:keepNext/>
      <w:numPr>
        <w:ilvl w:val="2"/>
        <w:numId w:val="5"/>
      </w:numPr>
      <w:spacing w:before="60" w:after="60"/>
      <w:outlineLvl w:val="2"/>
    </w:pPr>
    <w:rPr>
      <w:rFonts w:ascii="Arial" w:hAnsi="Arial" w:cs="Arial"/>
      <w:bCs/>
      <w:sz w:val="20"/>
      <w:szCs w:val="26"/>
      <w:lang w:val="en-NZ" w:eastAsia="en-GB"/>
    </w:rPr>
  </w:style>
  <w:style w:type="paragraph" w:styleId="Heading4">
    <w:name w:val="heading 4"/>
    <w:basedOn w:val="Normal"/>
    <w:next w:val="Normal"/>
    <w:link w:val="Heading4Char"/>
    <w:autoRedefine/>
    <w:semiHidden/>
    <w:unhideWhenUsed/>
    <w:qFormat/>
    <w:rsid w:val="00BC1B9F"/>
    <w:pPr>
      <w:keepNext/>
      <w:numPr>
        <w:ilvl w:val="3"/>
        <w:numId w:val="5"/>
      </w:numPr>
      <w:tabs>
        <w:tab w:val="num" w:pos="1980"/>
      </w:tabs>
      <w:spacing w:before="40" w:after="40"/>
      <w:ind w:left="1980" w:hanging="562"/>
      <w:outlineLvl w:val="3"/>
    </w:pPr>
    <w:rPr>
      <w:rFonts w:ascii="Arial" w:hAnsi="Arial"/>
      <w:bCs/>
      <w:sz w:val="20"/>
      <w:szCs w:val="28"/>
      <w:lang w:val="en-NZ" w:eastAsia="en-GB"/>
    </w:rPr>
  </w:style>
  <w:style w:type="paragraph" w:styleId="Heading5">
    <w:name w:val="heading 5"/>
    <w:basedOn w:val="Normal"/>
    <w:next w:val="Normal"/>
    <w:link w:val="Heading5Char"/>
    <w:semiHidden/>
    <w:unhideWhenUsed/>
    <w:qFormat/>
    <w:rsid w:val="00BC1B9F"/>
    <w:pPr>
      <w:numPr>
        <w:ilvl w:val="4"/>
        <w:numId w:val="5"/>
      </w:numPr>
      <w:spacing w:before="240" w:after="60"/>
      <w:outlineLvl w:val="4"/>
    </w:pPr>
    <w:rPr>
      <w:rFonts w:ascii="Arial" w:hAnsi="Arial"/>
      <w:b/>
      <w:bCs/>
      <w:i/>
      <w:iCs/>
      <w:sz w:val="26"/>
      <w:szCs w:val="26"/>
      <w:lang w:val="en-NZ" w:eastAsia="en-GB"/>
    </w:rPr>
  </w:style>
  <w:style w:type="paragraph" w:styleId="Heading6">
    <w:name w:val="heading 6"/>
    <w:basedOn w:val="Normal"/>
    <w:next w:val="Normal"/>
    <w:link w:val="Heading6Char"/>
    <w:semiHidden/>
    <w:unhideWhenUsed/>
    <w:qFormat/>
    <w:rsid w:val="00BC1B9F"/>
    <w:pPr>
      <w:numPr>
        <w:ilvl w:val="5"/>
        <w:numId w:val="5"/>
      </w:numPr>
      <w:spacing w:before="240" w:after="60"/>
      <w:outlineLvl w:val="5"/>
    </w:pPr>
    <w:rPr>
      <w:b/>
      <w:bCs/>
      <w:sz w:val="22"/>
      <w:szCs w:val="22"/>
      <w:lang w:val="en-NZ" w:eastAsia="en-GB"/>
    </w:rPr>
  </w:style>
  <w:style w:type="paragraph" w:styleId="Heading7">
    <w:name w:val="heading 7"/>
    <w:basedOn w:val="Normal"/>
    <w:next w:val="Normal"/>
    <w:link w:val="Heading7Char"/>
    <w:semiHidden/>
    <w:unhideWhenUsed/>
    <w:qFormat/>
    <w:rsid w:val="00BC1B9F"/>
    <w:pPr>
      <w:numPr>
        <w:ilvl w:val="6"/>
        <w:numId w:val="5"/>
      </w:numPr>
      <w:spacing w:before="240" w:after="60"/>
      <w:outlineLvl w:val="6"/>
    </w:pPr>
    <w:rPr>
      <w:szCs w:val="24"/>
      <w:lang w:val="en-NZ" w:eastAsia="en-GB"/>
    </w:rPr>
  </w:style>
  <w:style w:type="paragraph" w:styleId="Heading8">
    <w:name w:val="heading 8"/>
    <w:basedOn w:val="Normal"/>
    <w:next w:val="Normal"/>
    <w:link w:val="Heading8Char"/>
    <w:semiHidden/>
    <w:unhideWhenUsed/>
    <w:qFormat/>
    <w:rsid w:val="00BC1B9F"/>
    <w:pPr>
      <w:numPr>
        <w:ilvl w:val="7"/>
        <w:numId w:val="5"/>
      </w:numPr>
      <w:spacing w:before="240" w:after="60"/>
      <w:outlineLvl w:val="7"/>
    </w:pPr>
    <w:rPr>
      <w:i/>
      <w:iCs/>
      <w:szCs w:val="24"/>
      <w:lang w:val="en-NZ" w:eastAsia="en-GB"/>
    </w:rPr>
  </w:style>
  <w:style w:type="paragraph" w:styleId="Heading9">
    <w:name w:val="heading 9"/>
    <w:basedOn w:val="Normal"/>
    <w:next w:val="Normal"/>
    <w:link w:val="Heading9Char"/>
    <w:semiHidden/>
    <w:unhideWhenUsed/>
    <w:qFormat/>
    <w:rsid w:val="00BC1B9F"/>
    <w:pPr>
      <w:numPr>
        <w:ilvl w:val="8"/>
        <w:numId w:val="5"/>
      </w:numPr>
      <w:spacing w:before="240" w:after="60"/>
      <w:outlineLvl w:val="8"/>
    </w:pPr>
    <w:rPr>
      <w:rFonts w:ascii="Arial" w:hAnsi="Arial" w:cs="Arial"/>
      <w:sz w:val="22"/>
      <w:szCs w:val="22"/>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61C"/>
    <w:pPr>
      <w:tabs>
        <w:tab w:val="center" w:pos="4680"/>
        <w:tab w:val="right" w:pos="9360"/>
      </w:tabs>
    </w:pPr>
  </w:style>
  <w:style w:type="character" w:customStyle="1" w:styleId="HeaderChar">
    <w:name w:val="Header Char"/>
    <w:link w:val="Header"/>
    <w:uiPriority w:val="99"/>
    <w:rsid w:val="00C1461C"/>
    <w:rPr>
      <w:sz w:val="24"/>
      <w:lang w:val="en-GB"/>
    </w:rPr>
  </w:style>
  <w:style w:type="paragraph" w:styleId="Footer">
    <w:name w:val="footer"/>
    <w:basedOn w:val="Normal"/>
    <w:link w:val="FooterChar"/>
    <w:uiPriority w:val="99"/>
    <w:unhideWhenUsed/>
    <w:rsid w:val="00C1461C"/>
    <w:pPr>
      <w:tabs>
        <w:tab w:val="center" w:pos="4680"/>
        <w:tab w:val="right" w:pos="9360"/>
      </w:tabs>
    </w:pPr>
  </w:style>
  <w:style w:type="character" w:customStyle="1" w:styleId="FooterChar">
    <w:name w:val="Footer Char"/>
    <w:link w:val="Footer"/>
    <w:uiPriority w:val="99"/>
    <w:rsid w:val="00C1461C"/>
    <w:rPr>
      <w:sz w:val="24"/>
      <w:lang w:val="en-GB"/>
    </w:rPr>
  </w:style>
  <w:style w:type="paragraph" w:styleId="BalloonText">
    <w:name w:val="Balloon Text"/>
    <w:basedOn w:val="Normal"/>
    <w:link w:val="BalloonTextChar"/>
    <w:uiPriority w:val="99"/>
    <w:semiHidden/>
    <w:unhideWhenUsed/>
    <w:rsid w:val="00C1461C"/>
    <w:rPr>
      <w:rFonts w:ascii="Tahoma" w:hAnsi="Tahoma" w:cs="Tahoma"/>
      <w:sz w:val="16"/>
      <w:szCs w:val="16"/>
    </w:rPr>
  </w:style>
  <w:style w:type="character" w:customStyle="1" w:styleId="BalloonTextChar">
    <w:name w:val="Balloon Text Char"/>
    <w:link w:val="BalloonText"/>
    <w:uiPriority w:val="99"/>
    <w:semiHidden/>
    <w:rsid w:val="00C1461C"/>
    <w:rPr>
      <w:rFonts w:ascii="Tahoma" w:hAnsi="Tahoma" w:cs="Tahoma"/>
      <w:sz w:val="16"/>
      <w:szCs w:val="16"/>
      <w:lang w:val="en-GB"/>
    </w:rPr>
  </w:style>
  <w:style w:type="paragraph" w:styleId="BodyText2">
    <w:name w:val="Body Text 2"/>
    <w:basedOn w:val="Normal"/>
    <w:link w:val="BodyText2Char"/>
    <w:semiHidden/>
    <w:unhideWhenUsed/>
    <w:rsid w:val="007E1EC5"/>
    <w:pPr>
      <w:jc w:val="both"/>
    </w:pPr>
    <w:rPr>
      <w:rFonts w:ascii="Tw Cen MT" w:hAnsi="Tw Cen MT" w:cs="Tw Cen MT"/>
      <w:i/>
      <w:iCs/>
      <w:szCs w:val="24"/>
      <w:lang w:val="en-NZ" w:eastAsia="en-NZ"/>
    </w:rPr>
  </w:style>
  <w:style w:type="character" w:customStyle="1" w:styleId="BodyText2Char">
    <w:name w:val="Body Text 2 Char"/>
    <w:link w:val="BodyText2"/>
    <w:semiHidden/>
    <w:rsid w:val="007E1EC5"/>
    <w:rPr>
      <w:rFonts w:ascii="Tw Cen MT" w:hAnsi="Tw Cen MT" w:cs="Tw Cen MT"/>
      <w:i/>
      <w:iCs/>
      <w:sz w:val="24"/>
      <w:szCs w:val="24"/>
    </w:rPr>
  </w:style>
  <w:style w:type="character" w:customStyle="1" w:styleId="Heading1Char">
    <w:name w:val="Heading 1 Char"/>
    <w:link w:val="Heading1"/>
    <w:rsid w:val="00BC1B9F"/>
    <w:rPr>
      <w:rFonts w:ascii="Arial" w:hAnsi="Arial" w:cs="Arial"/>
      <w:b/>
      <w:bCs/>
      <w:kern w:val="32"/>
      <w:sz w:val="24"/>
      <w:szCs w:val="32"/>
      <w:lang w:val="en-NZ" w:eastAsia="en-GB"/>
    </w:rPr>
  </w:style>
  <w:style w:type="character" w:customStyle="1" w:styleId="Heading2Char">
    <w:name w:val="Heading 2 Char"/>
    <w:link w:val="Heading2"/>
    <w:rsid w:val="00BC1B9F"/>
    <w:rPr>
      <w:rFonts w:ascii="Arial" w:hAnsi="Arial" w:cs="Arial"/>
      <w:b/>
      <w:bCs/>
      <w:iCs/>
      <w:szCs w:val="28"/>
      <w:lang w:val="en-NZ" w:eastAsia="en-GB"/>
    </w:rPr>
  </w:style>
  <w:style w:type="character" w:customStyle="1" w:styleId="Heading3Char">
    <w:name w:val="Heading 3 Char"/>
    <w:link w:val="Heading3"/>
    <w:semiHidden/>
    <w:rsid w:val="00BC1B9F"/>
    <w:rPr>
      <w:rFonts w:ascii="Arial" w:hAnsi="Arial" w:cs="Arial"/>
      <w:bCs/>
      <w:szCs w:val="26"/>
      <w:lang w:val="en-NZ" w:eastAsia="en-GB"/>
    </w:rPr>
  </w:style>
  <w:style w:type="character" w:customStyle="1" w:styleId="Heading4Char">
    <w:name w:val="Heading 4 Char"/>
    <w:link w:val="Heading4"/>
    <w:semiHidden/>
    <w:rsid w:val="00BC1B9F"/>
    <w:rPr>
      <w:rFonts w:ascii="Arial" w:hAnsi="Arial"/>
      <w:bCs/>
      <w:szCs w:val="28"/>
      <w:lang w:val="en-NZ" w:eastAsia="en-GB"/>
    </w:rPr>
  </w:style>
  <w:style w:type="character" w:customStyle="1" w:styleId="Heading5Char">
    <w:name w:val="Heading 5 Char"/>
    <w:link w:val="Heading5"/>
    <w:semiHidden/>
    <w:rsid w:val="00BC1B9F"/>
    <w:rPr>
      <w:rFonts w:ascii="Arial" w:hAnsi="Arial"/>
      <w:b/>
      <w:bCs/>
      <w:i/>
      <w:iCs/>
      <w:sz w:val="26"/>
      <w:szCs w:val="26"/>
      <w:lang w:val="en-NZ" w:eastAsia="en-GB"/>
    </w:rPr>
  </w:style>
  <w:style w:type="character" w:customStyle="1" w:styleId="Heading6Char">
    <w:name w:val="Heading 6 Char"/>
    <w:link w:val="Heading6"/>
    <w:semiHidden/>
    <w:rsid w:val="00BC1B9F"/>
    <w:rPr>
      <w:b/>
      <w:bCs/>
      <w:sz w:val="22"/>
      <w:szCs w:val="22"/>
      <w:lang w:val="en-NZ" w:eastAsia="en-GB"/>
    </w:rPr>
  </w:style>
  <w:style w:type="character" w:customStyle="1" w:styleId="Heading7Char">
    <w:name w:val="Heading 7 Char"/>
    <w:link w:val="Heading7"/>
    <w:semiHidden/>
    <w:rsid w:val="00BC1B9F"/>
    <w:rPr>
      <w:sz w:val="24"/>
      <w:szCs w:val="24"/>
      <w:lang w:val="en-NZ" w:eastAsia="en-GB"/>
    </w:rPr>
  </w:style>
  <w:style w:type="character" w:customStyle="1" w:styleId="Heading8Char">
    <w:name w:val="Heading 8 Char"/>
    <w:link w:val="Heading8"/>
    <w:semiHidden/>
    <w:rsid w:val="00BC1B9F"/>
    <w:rPr>
      <w:i/>
      <w:iCs/>
      <w:sz w:val="24"/>
      <w:szCs w:val="24"/>
      <w:lang w:val="en-NZ" w:eastAsia="en-GB"/>
    </w:rPr>
  </w:style>
  <w:style w:type="character" w:customStyle="1" w:styleId="Heading9Char">
    <w:name w:val="Heading 9 Char"/>
    <w:link w:val="Heading9"/>
    <w:semiHidden/>
    <w:rsid w:val="00BC1B9F"/>
    <w:rPr>
      <w:rFonts w:ascii="Arial" w:hAnsi="Arial" w:cs="Arial"/>
      <w:sz w:val="22"/>
      <w:szCs w:val="22"/>
      <w:lang w:val="en-NZ" w:eastAsia="en-GB"/>
    </w:rPr>
  </w:style>
  <w:style w:type="paragraph" w:styleId="ListParagraph">
    <w:name w:val="List Paragraph"/>
    <w:basedOn w:val="Normal"/>
    <w:uiPriority w:val="34"/>
    <w:qFormat/>
    <w:rsid w:val="003B3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461">
      <w:bodyDiv w:val="1"/>
      <w:marLeft w:val="0"/>
      <w:marRight w:val="0"/>
      <w:marTop w:val="0"/>
      <w:marBottom w:val="0"/>
      <w:divBdr>
        <w:top w:val="none" w:sz="0" w:space="0" w:color="auto"/>
        <w:left w:val="none" w:sz="0" w:space="0" w:color="auto"/>
        <w:bottom w:val="none" w:sz="0" w:space="0" w:color="auto"/>
        <w:right w:val="none" w:sz="0" w:space="0" w:color="auto"/>
      </w:divBdr>
    </w:div>
    <w:div w:id="75131849">
      <w:bodyDiv w:val="1"/>
      <w:marLeft w:val="0"/>
      <w:marRight w:val="0"/>
      <w:marTop w:val="0"/>
      <w:marBottom w:val="0"/>
      <w:divBdr>
        <w:top w:val="none" w:sz="0" w:space="0" w:color="auto"/>
        <w:left w:val="none" w:sz="0" w:space="0" w:color="auto"/>
        <w:bottom w:val="none" w:sz="0" w:space="0" w:color="auto"/>
        <w:right w:val="none" w:sz="0" w:space="0" w:color="auto"/>
      </w:divBdr>
    </w:div>
    <w:div w:id="788353986">
      <w:bodyDiv w:val="1"/>
      <w:marLeft w:val="0"/>
      <w:marRight w:val="0"/>
      <w:marTop w:val="0"/>
      <w:marBottom w:val="0"/>
      <w:divBdr>
        <w:top w:val="none" w:sz="0" w:space="0" w:color="auto"/>
        <w:left w:val="none" w:sz="0" w:space="0" w:color="auto"/>
        <w:bottom w:val="none" w:sz="0" w:space="0" w:color="auto"/>
        <w:right w:val="none" w:sz="0" w:space="0" w:color="auto"/>
      </w:divBdr>
    </w:div>
    <w:div w:id="1219587005">
      <w:bodyDiv w:val="1"/>
      <w:marLeft w:val="0"/>
      <w:marRight w:val="0"/>
      <w:marTop w:val="0"/>
      <w:marBottom w:val="0"/>
      <w:divBdr>
        <w:top w:val="none" w:sz="0" w:space="0" w:color="auto"/>
        <w:left w:val="none" w:sz="0" w:space="0" w:color="auto"/>
        <w:bottom w:val="none" w:sz="0" w:space="0" w:color="auto"/>
        <w:right w:val="none" w:sz="0" w:space="0" w:color="auto"/>
      </w:divBdr>
    </w:div>
    <w:div w:id="1345010509">
      <w:bodyDiv w:val="1"/>
      <w:marLeft w:val="0"/>
      <w:marRight w:val="0"/>
      <w:marTop w:val="0"/>
      <w:marBottom w:val="0"/>
      <w:divBdr>
        <w:top w:val="none" w:sz="0" w:space="0" w:color="auto"/>
        <w:left w:val="none" w:sz="0" w:space="0" w:color="auto"/>
        <w:bottom w:val="none" w:sz="0" w:space="0" w:color="auto"/>
        <w:right w:val="none" w:sz="0" w:space="0" w:color="auto"/>
      </w:divBdr>
    </w:div>
    <w:div w:id="1637026537">
      <w:bodyDiv w:val="1"/>
      <w:marLeft w:val="0"/>
      <w:marRight w:val="0"/>
      <w:marTop w:val="0"/>
      <w:marBottom w:val="0"/>
      <w:divBdr>
        <w:top w:val="none" w:sz="0" w:space="0" w:color="auto"/>
        <w:left w:val="none" w:sz="0" w:space="0" w:color="auto"/>
        <w:bottom w:val="none" w:sz="0" w:space="0" w:color="auto"/>
        <w:right w:val="none" w:sz="0" w:space="0" w:color="auto"/>
      </w:divBdr>
    </w:div>
    <w:div w:id="1791775535">
      <w:bodyDiv w:val="1"/>
      <w:marLeft w:val="0"/>
      <w:marRight w:val="0"/>
      <w:marTop w:val="0"/>
      <w:marBottom w:val="0"/>
      <w:divBdr>
        <w:top w:val="none" w:sz="0" w:space="0" w:color="auto"/>
        <w:left w:val="none" w:sz="0" w:space="0" w:color="auto"/>
        <w:bottom w:val="none" w:sz="0" w:space="0" w:color="auto"/>
        <w:right w:val="none" w:sz="0" w:space="0" w:color="auto"/>
      </w:divBdr>
    </w:div>
    <w:div w:id="205573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New Student Enrolment</vt:lpstr>
    </vt:vector>
  </TitlesOfParts>
  <Company>EF</Company>
  <LinksUpToDate>false</LinksUpToDate>
  <CharactersWithSpaces>8955</CharactersWithSpaces>
  <SharedDoc>false</SharedDoc>
  <HLinks>
    <vt:vector size="6" baseType="variant">
      <vt:variant>
        <vt:i4>3604481</vt:i4>
      </vt:variant>
      <vt:variant>
        <vt:i4>2138</vt:i4>
      </vt:variant>
      <vt:variant>
        <vt:i4>1025</vt:i4>
      </vt:variant>
      <vt:variant>
        <vt:i4>1</vt:i4>
      </vt:variant>
      <vt:variant>
        <vt:lpwstr>cid:image001.png@01CB4810.E74B4EE0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Student Enrolment</dc:title>
  <dc:creator>Education Futures Ltd.</dc:creator>
  <cp:lastModifiedBy>Windows User</cp:lastModifiedBy>
  <cp:revision>11</cp:revision>
  <dcterms:created xsi:type="dcterms:W3CDTF">2015-01-29T02:45:00Z</dcterms:created>
  <dcterms:modified xsi:type="dcterms:W3CDTF">2018-01-02T21:46:00Z</dcterms:modified>
</cp:coreProperties>
</file>