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044" w:rsidRDefault="007F53C1" w:rsidP="00F04EE2">
      <w:pPr>
        <w:pStyle w:val="Header"/>
        <w:jc w:val="center"/>
        <w:rPr>
          <w:noProof/>
          <w:lang w:val="en-US"/>
        </w:rPr>
      </w:pPr>
      <w:r>
        <w:rPr>
          <w:noProof/>
          <w:lang w:val="en-NZ" w:eastAsia="en-NZ"/>
        </w:rPr>
        <w:drawing>
          <wp:inline distT="0" distB="0" distL="0" distR="0" wp14:anchorId="35DE33CF" wp14:editId="28765AE0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11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4"/>
        <w:gridCol w:w="3155"/>
        <w:gridCol w:w="3155"/>
      </w:tblGrid>
      <w:tr w:rsidR="007F53C1" w:rsidRPr="007A7F3D" w:rsidTr="007F53C1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53C1" w:rsidRPr="004E581D" w:rsidRDefault="007F53C1" w:rsidP="007F53C1">
            <w:pPr>
              <w:jc w:val="center"/>
              <w:rPr>
                <w:rFonts w:ascii="Arial Black" w:hAnsi="Arial Black"/>
                <w:b/>
                <w:color w:val="000000"/>
                <w:sz w:val="32"/>
                <w:szCs w:val="32"/>
                <w:lang w:val="en-US"/>
              </w:rPr>
            </w:pPr>
            <w:r>
              <w:rPr>
                <w:rFonts w:ascii="Arial Black" w:hAnsi="Arial Black"/>
                <w:b/>
                <w:color w:val="000000"/>
                <w:sz w:val="32"/>
                <w:szCs w:val="32"/>
                <w:lang w:val="en-US"/>
              </w:rPr>
              <w:t xml:space="preserve">  </w:t>
            </w:r>
            <w:r w:rsidRPr="004E581D">
              <w:rPr>
                <w:rFonts w:ascii="Arial Black" w:hAnsi="Arial Black"/>
                <w:b/>
                <w:color w:val="000000"/>
                <w:sz w:val="32"/>
                <w:szCs w:val="32"/>
                <w:lang w:val="en-US"/>
              </w:rPr>
              <w:t>CODE of CONDUCT</w:t>
            </w:r>
          </w:p>
          <w:p w:rsidR="007F53C1" w:rsidRPr="004E581D" w:rsidRDefault="007F53C1" w:rsidP="007F53C1">
            <w:pPr>
              <w:jc w:val="center"/>
              <w:rPr>
                <w:rFonts w:ascii="Arial Black" w:hAnsi="Arial Black"/>
                <w:b/>
                <w:color w:val="000000"/>
                <w:sz w:val="32"/>
                <w:szCs w:val="32"/>
                <w:lang w:val="en-US"/>
              </w:rPr>
            </w:pPr>
            <w:r>
              <w:rPr>
                <w:rFonts w:ascii="Arial Black" w:hAnsi="Arial Black"/>
                <w:b/>
                <w:color w:val="000000"/>
                <w:sz w:val="32"/>
                <w:szCs w:val="32"/>
                <w:lang w:val="en-US"/>
              </w:rPr>
              <w:t xml:space="preserve">  </w:t>
            </w:r>
            <w:r w:rsidRPr="004E581D">
              <w:rPr>
                <w:rFonts w:ascii="Arial Black" w:hAnsi="Arial Black"/>
                <w:b/>
                <w:color w:val="000000"/>
                <w:sz w:val="32"/>
                <w:szCs w:val="32"/>
                <w:lang w:val="en-US"/>
              </w:rPr>
              <w:t xml:space="preserve"> PROCEDURE</w:t>
            </w:r>
          </w:p>
          <w:p w:rsidR="007F53C1" w:rsidRPr="007A7F3D" w:rsidRDefault="007F53C1" w:rsidP="007F53C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RATIONALE:</w:t>
            </w:r>
          </w:p>
        </w:tc>
      </w:tr>
      <w:tr w:rsidR="007F53C1" w:rsidRPr="007A7F3D" w:rsidTr="007F53C1">
        <w:trPr>
          <w:trHeight w:val="296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53C1" w:rsidRPr="007A7F3D" w:rsidRDefault="007F53C1" w:rsidP="007F53C1">
            <w:pPr>
              <w:ind w:left="72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Effective governance and management is a successful blend of community involvement and professional competence.</w:t>
            </w:r>
          </w:p>
          <w:p w:rsidR="007F53C1" w:rsidRPr="007A7F3D" w:rsidRDefault="007F53C1" w:rsidP="007F53C1">
            <w:pPr>
              <w:rPr>
                <w:rFonts w:ascii="Calibri" w:hAnsi="Calibri"/>
                <w:color w:val="000000"/>
              </w:rPr>
            </w:pPr>
            <w:r w:rsidRPr="007A7F3D">
              <w:rPr>
                <w:rFonts w:ascii="Calibri" w:hAnsi="Calibri"/>
                <w:color w:val="000000"/>
              </w:rPr>
              <w:t xml:space="preserve"> </w:t>
            </w:r>
          </w:p>
        </w:tc>
      </w:tr>
      <w:tr w:rsidR="007F53C1" w:rsidRPr="007A7F3D" w:rsidTr="007F53C1">
        <w:trPr>
          <w:trHeight w:val="296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53C1" w:rsidRDefault="007F53C1" w:rsidP="007F53C1">
            <w:pPr>
              <w:rPr>
                <w:rFonts w:ascii="Calibri" w:hAnsi="Calibri"/>
                <w:b/>
                <w:color w:val="000000"/>
                <w:lang w:val="en-US"/>
              </w:rPr>
            </w:pPr>
            <w:r w:rsidRPr="00082F2B">
              <w:rPr>
                <w:rFonts w:ascii="Calibri" w:hAnsi="Calibri"/>
                <w:b/>
                <w:color w:val="000000"/>
                <w:lang w:val="en-US"/>
              </w:rPr>
              <w:t>GUIDELINES:</w:t>
            </w:r>
          </w:p>
          <w:p w:rsidR="007F53C1" w:rsidRPr="00082F2B" w:rsidRDefault="007F53C1" w:rsidP="007F53C1">
            <w:pPr>
              <w:rPr>
                <w:rFonts w:ascii="Calibri" w:hAnsi="Calibri"/>
                <w:b/>
                <w:color w:val="000000"/>
                <w:lang w:val="en-US"/>
              </w:rPr>
            </w:pPr>
          </w:p>
          <w:p w:rsidR="007F53C1" w:rsidRPr="00CC1712" w:rsidRDefault="007F53C1" w:rsidP="007F53C1">
            <w:pPr>
              <w:jc w:val="center"/>
              <w:rPr>
                <w:rFonts w:ascii="Calibri" w:hAnsi="Calibri"/>
                <w:b/>
                <w:color w:val="000000"/>
                <w:lang w:val="en-US"/>
              </w:rPr>
            </w:pPr>
            <w:r w:rsidRPr="00CC1712">
              <w:rPr>
                <w:rFonts w:ascii="Calibri" w:hAnsi="Calibri"/>
                <w:b/>
                <w:color w:val="000000"/>
                <w:lang w:val="en-US"/>
              </w:rPr>
              <w:t>BOARD OF TRUSTEES</w:t>
            </w:r>
          </w:p>
        </w:tc>
      </w:tr>
      <w:tr w:rsidR="007F53C1" w:rsidRPr="007A7F3D" w:rsidTr="007F53C1">
        <w:trPr>
          <w:trHeight w:val="296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CC1712" w:rsidRDefault="007F53C1" w:rsidP="007F53C1">
            <w:pPr>
              <w:widowControl w:val="0"/>
              <w:autoSpaceDE w:val="0"/>
              <w:autoSpaceDN w:val="0"/>
              <w:adjustRightInd w:val="0"/>
              <w:ind w:left="1080"/>
              <w:rPr>
                <w:rFonts w:ascii="Calibri" w:hAnsi="Calibri"/>
                <w:b/>
                <w:color w:val="000000"/>
                <w:lang w:val="en-US"/>
              </w:rPr>
            </w:pPr>
            <w:r w:rsidRPr="00CC1712">
              <w:rPr>
                <w:rFonts w:ascii="Calibri" w:hAnsi="Calibri"/>
                <w:b/>
                <w:color w:val="000000"/>
                <w:lang w:val="en-US"/>
              </w:rPr>
              <w:t>The Board of Trustees agrees to adhere to the following Code of Conduct:</w:t>
            </w:r>
          </w:p>
          <w:p w:rsidR="007F53C1" w:rsidRPr="00CC1712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Ensure that the needs of the students and their learning are given full consideration when planning, resourcing and implementing the school’s curriculum.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Ensure that all students are provided with an education which respects their individuality and which challenges them to reach the highest standards of personal achievement.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Serve the school community to the best of their ability; be honest, reliable, loyal and fair.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Respect the integrity of staff, the Principal, parents and students.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Maintain the confidentiality and trust vested in them.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 xml:space="preserve">Ensure </w:t>
            </w:r>
            <w:r w:rsidRPr="007A7F3D">
              <w:rPr>
                <w:rFonts w:ascii="Calibri" w:hAnsi="Calibri"/>
                <w:b/>
                <w:color w:val="000000"/>
                <w:u w:val="single"/>
                <w:lang w:val="en-US"/>
              </w:rPr>
              <w:t>strict confidentiality</w:t>
            </w:r>
            <w:r w:rsidRPr="007A7F3D">
              <w:rPr>
                <w:rFonts w:ascii="Calibri" w:hAnsi="Calibri"/>
                <w:color w:val="000000"/>
                <w:lang w:val="en-US"/>
              </w:rPr>
              <w:t xml:space="preserve"> of information related to the Board’s position as employer.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Ensure that individual trustees do not act independently of the Board and its decisions.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numPr>
                <w:ilvl w:val="0"/>
                <w:numId w:val="1"/>
              </w:numPr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 xml:space="preserve">Accept that the Principal is the professional leader of the school who is responsible to the Board. </w:t>
            </w:r>
          </w:p>
          <w:p w:rsidR="007F53C1" w:rsidRPr="007A7F3D" w:rsidRDefault="007F53C1" w:rsidP="007F53C1">
            <w:pPr>
              <w:rPr>
                <w:rFonts w:ascii="Calibri" w:hAnsi="Calibri"/>
                <w:color w:val="000000"/>
                <w:lang w:val="en-US"/>
              </w:rPr>
            </w:pPr>
          </w:p>
        </w:tc>
      </w:tr>
      <w:tr w:rsidR="007F53C1" w:rsidRPr="007A7F3D" w:rsidTr="007F53C1">
        <w:trPr>
          <w:trHeight w:val="296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53C1" w:rsidRPr="007A7F3D" w:rsidRDefault="007F53C1" w:rsidP="007F53C1">
            <w:pPr>
              <w:ind w:left="720"/>
              <w:rPr>
                <w:rFonts w:ascii="Calibri" w:hAnsi="Calibri"/>
                <w:b/>
                <w:color w:val="000000"/>
                <w:lang w:val="en-US"/>
              </w:rPr>
            </w:pPr>
          </w:p>
          <w:p w:rsidR="007F53C1" w:rsidRDefault="007F53C1" w:rsidP="007F53C1">
            <w:pPr>
              <w:rPr>
                <w:rFonts w:ascii="Calibri" w:hAnsi="Calibri"/>
                <w:b/>
                <w:color w:val="000000"/>
                <w:lang w:val="en-US"/>
              </w:rPr>
            </w:pPr>
          </w:p>
          <w:p w:rsidR="007F53C1" w:rsidRDefault="007F53C1" w:rsidP="007F53C1">
            <w:pPr>
              <w:rPr>
                <w:rFonts w:ascii="Calibri" w:hAnsi="Calibri"/>
                <w:b/>
                <w:color w:val="000000"/>
                <w:lang w:val="en-US"/>
              </w:rPr>
            </w:pPr>
          </w:p>
          <w:p w:rsidR="007F53C1" w:rsidRDefault="007F53C1" w:rsidP="007F53C1">
            <w:pPr>
              <w:rPr>
                <w:rFonts w:ascii="Calibri" w:hAnsi="Calibri"/>
                <w:b/>
                <w:color w:val="000000"/>
                <w:lang w:val="en-US"/>
              </w:rPr>
            </w:pPr>
          </w:p>
          <w:p w:rsidR="007F53C1" w:rsidRDefault="007F53C1" w:rsidP="007F53C1">
            <w:pPr>
              <w:rPr>
                <w:rFonts w:ascii="Calibri" w:hAnsi="Calibri"/>
                <w:b/>
                <w:color w:val="000000"/>
                <w:lang w:val="en-US"/>
              </w:rPr>
            </w:pPr>
          </w:p>
          <w:p w:rsidR="007F53C1" w:rsidRDefault="007F53C1" w:rsidP="007F53C1">
            <w:pPr>
              <w:rPr>
                <w:rFonts w:ascii="Calibri" w:hAnsi="Calibri"/>
                <w:b/>
                <w:color w:val="000000"/>
                <w:lang w:val="en-US"/>
              </w:rPr>
            </w:pPr>
          </w:p>
          <w:p w:rsidR="007F53C1" w:rsidRPr="00CC1712" w:rsidRDefault="007F53C1" w:rsidP="007F53C1">
            <w:pPr>
              <w:jc w:val="center"/>
              <w:rPr>
                <w:rFonts w:ascii="Calibri" w:hAnsi="Calibri"/>
                <w:b/>
                <w:color w:val="000000"/>
                <w:lang w:val="en-US"/>
              </w:rPr>
            </w:pPr>
            <w:r w:rsidRPr="00CC1712">
              <w:rPr>
                <w:rFonts w:ascii="Calibri" w:hAnsi="Calibri"/>
                <w:b/>
                <w:color w:val="000000"/>
                <w:lang w:val="en-US"/>
              </w:rPr>
              <w:t>PRINCIPAL</w:t>
            </w:r>
          </w:p>
        </w:tc>
      </w:tr>
      <w:tr w:rsidR="007F53C1" w:rsidRPr="007A7F3D" w:rsidTr="007F53C1">
        <w:trPr>
          <w:trHeight w:val="296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In carrying out duties, the Principal will: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Ensure that the needs of the students and their learning are given full consideration in planning, resourcing and implementing the school’s curriculum.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Show a commitment to the belief that each student is entitled to an education, which challenges them to reach the highest standards of personal achievement.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Be loyal to the charter and fully committed to achieving its purpose, aims and objectives.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Show a commitment to the belief that each student is of equal value and is entitled to an education, which respects their individuality.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Respect the integrity of staff, members of the Board of Trustees, parents and students.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Show a commitment to the continuing development of the staff’s professional skills.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Work co-operatively with school staff, but take final responsibility for decisions within the Principal’s authority as delegated by the Board.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>Provide all information to any person with legal rights to the information who requests it.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  <w:r w:rsidRPr="007A7F3D">
              <w:rPr>
                <w:rFonts w:ascii="Calibri" w:hAnsi="Calibri"/>
                <w:color w:val="000000"/>
                <w:lang w:val="en-US"/>
              </w:rPr>
              <w:t xml:space="preserve">Respect </w:t>
            </w:r>
            <w:r w:rsidRPr="00082F2B">
              <w:rPr>
                <w:rFonts w:ascii="Calibri" w:hAnsi="Calibri"/>
                <w:b/>
                <w:color w:val="000000"/>
                <w:u w:val="single"/>
                <w:lang w:val="en-US"/>
              </w:rPr>
              <w:t>confidentiality</w:t>
            </w:r>
            <w:r w:rsidRPr="00082F2B">
              <w:rPr>
                <w:rFonts w:ascii="Calibri" w:hAnsi="Calibri"/>
                <w:color w:val="000000"/>
                <w:u w:val="single"/>
                <w:lang w:val="en-US"/>
              </w:rPr>
              <w:t xml:space="preserve"> </w:t>
            </w:r>
            <w:r w:rsidRPr="007A7F3D">
              <w:rPr>
                <w:rFonts w:ascii="Calibri" w:hAnsi="Calibri"/>
                <w:color w:val="000000"/>
                <w:lang w:val="en-US"/>
              </w:rPr>
              <w:t>by keeping information on students</w:t>
            </w:r>
            <w:r>
              <w:rPr>
                <w:rFonts w:ascii="Calibri" w:hAnsi="Calibri"/>
                <w:color w:val="000000"/>
                <w:lang w:val="en-US"/>
              </w:rPr>
              <w:t xml:space="preserve"> and staff</w:t>
            </w:r>
            <w:r w:rsidRPr="007A7F3D">
              <w:rPr>
                <w:rFonts w:ascii="Calibri" w:hAnsi="Calibri"/>
                <w:color w:val="000000"/>
                <w:lang w:val="en-US"/>
              </w:rPr>
              <w:t xml:space="preserve"> from people who have no right to it.</w:t>
            </w:r>
          </w:p>
          <w:p w:rsidR="007F53C1" w:rsidRPr="007A7F3D" w:rsidRDefault="007F53C1" w:rsidP="007F53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rPr>
                <w:rFonts w:ascii="Calibri" w:hAnsi="Calibri"/>
                <w:color w:val="000000"/>
                <w:lang w:val="en-US"/>
              </w:rPr>
            </w:pPr>
          </w:p>
          <w:p w:rsidR="007F53C1" w:rsidRPr="007A7F3D" w:rsidRDefault="007F53C1" w:rsidP="007F53C1">
            <w:pPr>
              <w:rPr>
                <w:rFonts w:ascii="Calibri" w:hAnsi="Calibri"/>
                <w:b/>
                <w:i/>
              </w:rPr>
            </w:pPr>
            <w:r w:rsidRPr="007A7F3D">
              <w:rPr>
                <w:rFonts w:ascii="Calibri" w:hAnsi="Calibri"/>
                <w:b/>
              </w:rPr>
              <w:t xml:space="preserve">Review Responsibility:  </w:t>
            </w:r>
            <w:r w:rsidRPr="007A7F3D">
              <w:rPr>
                <w:rFonts w:ascii="Calibri" w:hAnsi="Calibri"/>
                <w:b/>
                <w:i/>
              </w:rPr>
              <w:t>Board Chairperson,</w:t>
            </w:r>
            <w:r w:rsidRPr="007A7F3D">
              <w:rPr>
                <w:rFonts w:ascii="Calibri" w:hAnsi="Calibri"/>
                <w:b/>
              </w:rPr>
              <w:t xml:space="preserve"> </w:t>
            </w:r>
            <w:r w:rsidRPr="007A7F3D">
              <w:rPr>
                <w:rFonts w:ascii="Calibri" w:hAnsi="Calibri"/>
                <w:b/>
                <w:i/>
              </w:rPr>
              <w:t>Principal, DP &amp; Board Personnel Rep.</w:t>
            </w:r>
          </w:p>
          <w:p w:rsidR="007F53C1" w:rsidRPr="007A7F3D" w:rsidRDefault="007F53C1" w:rsidP="007F53C1">
            <w:pPr>
              <w:rPr>
                <w:rFonts w:ascii="Calibri" w:hAnsi="Calibri"/>
                <w:b/>
              </w:rPr>
            </w:pPr>
          </w:p>
          <w:p w:rsidR="00025A47" w:rsidRPr="007A7F3D" w:rsidRDefault="007F53C1" w:rsidP="007F53C1">
            <w:pPr>
              <w:rPr>
                <w:rFonts w:ascii="Calibri" w:hAnsi="Calibri"/>
                <w:b/>
              </w:rPr>
            </w:pPr>
            <w:r w:rsidRPr="007A7F3D">
              <w:rPr>
                <w:rFonts w:ascii="Calibri" w:hAnsi="Calibri"/>
                <w:b/>
              </w:rPr>
              <w:t xml:space="preserve">Date Confirmed: </w:t>
            </w:r>
            <w:r w:rsidR="00025A47">
              <w:rPr>
                <w:rFonts w:ascii="Calibri" w:hAnsi="Calibri"/>
                <w:b/>
              </w:rPr>
              <w:t>4 April 2017</w:t>
            </w:r>
            <w:bookmarkStart w:id="0" w:name="_GoBack"/>
            <w:bookmarkEnd w:id="0"/>
          </w:p>
          <w:p w:rsidR="007F53C1" w:rsidRPr="007A7F3D" w:rsidRDefault="007F53C1" w:rsidP="007F53C1">
            <w:pPr>
              <w:rPr>
                <w:rFonts w:ascii="Calibri" w:hAnsi="Calibri"/>
                <w:b/>
              </w:rPr>
            </w:pPr>
          </w:p>
          <w:p w:rsidR="007F53C1" w:rsidRPr="007A7F3D" w:rsidRDefault="007F53C1" w:rsidP="007F53C1">
            <w:pPr>
              <w:rPr>
                <w:rFonts w:ascii="Calibri" w:hAnsi="Calibri"/>
                <w:b/>
              </w:rPr>
            </w:pPr>
            <w:r w:rsidRPr="007A7F3D">
              <w:rPr>
                <w:rFonts w:ascii="Calibri" w:hAnsi="Calibri"/>
                <w:b/>
              </w:rPr>
              <w:t>Board Chairperson/Principal: ………………………………………………………………..</w:t>
            </w:r>
          </w:p>
          <w:p w:rsidR="007F53C1" w:rsidRPr="007A7F3D" w:rsidRDefault="007F53C1" w:rsidP="007F53C1">
            <w:pPr>
              <w:ind w:left="1080"/>
              <w:rPr>
                <w:rFonts w:ascii="Calibri" w:hAnsi="Calibri"/>
              </w:rPr>
            </w:pPr>
          </w:p>
          <w:p w:rsidR="007F53C1" w:rsidRPr="007A7F3D" w:rsidRDefault="007F53C1" w:rsidP="007F53C1">
            <w:pPr>
              <w:rPr>
                <w:rFonts w:ascii="Calibri" w:hAnsi="Calibri"/>
                <w:color w:val="000000"/>
                <w:lang w:val="en-US"/>
              </w:rPr>
            </w:pPr>
          </w:p>
        </w:tc>
      </w:tr>
      <w:tr w:rsidR="007F53C1" w:rsidRPr="007A7F3D" w:rsidTr="007F53C1">
        <w:trPr>
          <w:trHeight w:val="265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53C1" w:rsidRPr="007A7F3D" w:rsidRDefault="007F53C1" w:rsidP="007F53C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53C1" w:rsidRPr="007A7F3D" w:rsidRDefault="007F53C1" w:rsidP="007F53C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53C1" w:rsidRPr="007A7F3D" w:rsidRDefault="007F53C1" w:rsidP="007F53C1">
            <w:pPr>
              <w:jc w:val="center"/>
              <w:rPr>
                <w:rFonts w:ascii="Calibri" w:hAnsi="Calibri"/>
              </w:rPr>
            </w:pPr>
          </w:p>
        </w:tc>
      </w:tr>
    </w:tbl>
    <w:p w:rsidR="002E5409" w:rsidRDefault="002E5409" w:rsidP="00F04EE2">
      <w:pPr>
        <w:pStyle w:val="Header"/>
        <w:jc w:val="center"/>
        <w:rPr>
          <w:noProof/>
          <w:lang w:val="en-US"/>
        </w:rPr>
      </w:pPr>
    </w:p>
    <w:p w:rsidR="002E5409" w:rsidRDefault="002E5409" w:rsidP="00F04EE2">
      <w:pPr>
        <w:pStyle w:val="Header"/>
        <w:jc w:val="center"/>
      </w:pPr>
    </w:p>
    <w:p w:rsidR="00790044" w:rsidRDefault="00790044" w:rsidP="00790044">
      <w:pPr>
        <w:pStyle w:val="Header"/>
        <w:jc w:val="center"/>
        <w:rPr>
          <w:rFonts w:ascii="Arial Black" w:hAnsi="Arial Black"/>
          <w:b/>
          <w:i/>
          <w:sz w:val="18"/>
          <w:szCs w:val="18"/>
        </w:rPr>
      </w:pPr>
    </w:p>
    <w:p w:rsidR="00790044" w:rsidRPr="00E7274A" w:rsidRDefault="00790044" w:rsidP="00790044">
      <w:pPr>
        <w:rPr>
          <w:rFonts w:ascii="Arial Black" w:hAnsi="Arial Black"/>
          <w:sz w:val="28"/>
        </w:rPr>
      </w:pPr>
    </w:p>
    <w:p w:rsidR="00790044" w:rsidRPr="007A7F3D" w:rsidRDefault="00790044" w:rsidP="00790044">
      <w:pPr>
        <w:rPr>
          <w:rFonts w:ascii="Calibri" w:hAnsi="Calibri"/>
        </w:rPr>
      </w:pPr>
    </w:p>
    <w:sectPr w:rsidR="00790044" w:rsidRPr="007A7F3D" w:rsidSect="00B5100D">
      <w:headerReference w:type="default" r:id="rId10"/>
      <w:footerReference w:type="default" r:id="rId11"/>
      <w:pgSz w:w="11900" w:h="16840"/>
      <w:pgMar w:top="1134" w:right="1134" w:bottom="1134" w:left="1134" w:header="27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614" w:rsidRDefault="003D1614" w:rsidP="00334020">
      <w:r>
        <w:separator/>
      </w:r>
    </w:p>
  </w:endnote>
  <w:endnote w:type="continuationSeparator" w:id="0">
    <w:p w:rsidR="003D1614" w:rsidRDefault="003D1614" w:rsidP="0033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020" w:rsidRDefault="0089276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5A47">
      <w:rPr>
        <w:noProof/>
      </w:rPr>
      <w:t>2</w:t>
    </w:r>
    <w:r>
      <w:rPr>
        <w:noProof/>
      </w:rPr>
      <w:fldChar w:fldCharType="end"/>
    </w:r>
  </w:p>
  <w:p w:rsidR="00334020" w:rsidRDefault="00334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614" w:rsidRDefault="003D1614" w:rsidP="00334020">
      <w:r>
        <w:separator/>
      </w:r>
    </w:p>
  </w:footnote>
  <w:footnote w:type="continuationSeparator" w:id="0">
    <w:p w:rsidR="003D1614" w:rsidRDefault="003D1614" w:rsidP="0033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73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66"/>
      <w:gridCol w:w="1229"/>
    </w:tblGrid>
    <w:tr w:rsidR="00334020" w:rsidTr="00B5100D">
      <w:trPr>
        <w:trHeight w:val="288"/>
      </w:trPr>
      <w:tc>
        <w:tcPr>
          <w:tcW w:w="9565" w:type="dxa"/>
        </w:tcPr>
        <w:p w:rsidR="00334020" w:rsidRPr="004E581D" w:rsidRDefault="00334020">
          <w:pPr>
            <w:pStyle w:val="Header"/>
            <w:jc w:val="right"/>
            <w:rPr>
              <w:rFonts w:ascii="Arial Black" w:hAnsi="Arial Black"/>
              <w:b/>
            </w:rPr>
          </w:pPr>
          <w:r w:rsidRPr="004E581D">
            <w:rPr>
              <w:rFonts w:ascii="Arial Black" w:hAnsi="Arial Black"/>
              <w:b/>
              <w:lang w:val="en-GB"/>
            </w:rPr>
            <w:t>CODE OF CONDUCT</w:t>
          </w:r>
        </w:p>
      </w:tc>
      <w:tc>
        <w:tcPr>
          <w:tcW w:w="1229" w:type="dxa"/>
        </w:tcPr>
        <w:p w:rsidR="00334020" w:rsidRPr="004E581D" w:rsidRDefault="004E581D" w:rsidP="00334020">
          <w:pPr>
            <w:pStyle w:val="Header"/>
            <w:rPr>
              <w:rFonts w:ascii="Arial Black" w:hAnsi="Arial Black"/>
              <w:b/>
              <w:bCs/>
              <w:color w:val="4F81BD"/>
            </w:rPr>
          </w:pPr>
          <w:r w:rsidRPr="004E581D">
            <w:rPr>
              <w:rFonts w:ascii="Arial Black" w:hAnsi="Arial Black"/>
              <w:b/>
              <w:bCs/>
            </w:rPr>
            <w:t>3.01</w:t>
          </w:r>
        </w:p>
      </w:tc>
    </w:tr>
  </w:tbl>
  <w:p w:rsidR="00334020" w:rsidRDefault="00334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96556"/>
    <w:multiLevelType w:val="hybridMultilevel"/>
    <w:tmpl w:val="B2587338"/>
    <w:lvl w:ilvl="0" w:tplc="DD4AE6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C547E6"/>
    <w:multiLevelType w:val="hybridMultilevel"/>
    <w:tmpl w:val="F552CB9A"/>
    <w:lvl w:ilvl="0" w:tplc="DD4AE6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B7"/>
    <w:rsid w:val="000018F4"/>
    <w:rsid w:val="00021B73"/>
    <w:rsid w:val="00025A47"/>
    <w:rsid w:val="00082F2B"/>
    <w:rsid w:val="0009772B"/>
    <w:rsid w:val="00105E23"/>
    <w:rsid w:val="001566E2"/>
    <w:rsid w:val="00164548"/>
    <w:rsid w:val="001D19F1"/>
    <w:rsid w:val="002321A6"/>
    <w:rsid w:val="00243CC1"/>
    <w:rsid w:val="00294C59"/>
    <w:rsid w:val="002A2E65"/>
    <w:rsid w:val="002E5409"/>
    <w:rsid w:val="00325394"/>
    <w:rsid w:val="00332B8F"/>
    <w:rsid w:val="00334020"/>
    <w:rsid w:val="00351C26"/>
    <w:rsid w:val="003A23D0"/>
    <w:rsid w:val="003D1614"/>
    <w:rsid w:val="004D664D"/>
    <w:rsid w:val="004E581D"/>
    <w:rsid w:val="00502CFF"/>
    <w:rsid w:val="005060D8"/>
    <w:rsid w:val="00521E38"/>
    <w:rsid w:val="00584A08"/>
    <w:rsid w:val="005E6EA0"/>
    <w:rsid w:val="00622719"/>
    <w:rsid w:val="00745AA8"/>
    <w:rsid w:val="00790044"/>
    <w:rsid w:val="007A7F3D"/>
    <w:rsid w:val="007B3098"/>
    <w:rsid w:val="007F53C1"/>
    <w:rsid w:val="0086306B"/>
    <w:rsid w:val="00873EE0"/>
    <w:rsid w:val="00892761"/>
    <w:rsid w:val="008A43E7"/>
    <w:rsid w:val="008D56D6"/>
    <w:rsid w:val="008E5738"/>
    <w:rsid w:val="0091105F"/>
    <w:rsid w:val="009C7452"/>
    <w:rsid w:val="009E7320"/>
    <w:rsid w:val="009F2241"/>
    <w:rsid w:val="009F56C8"/>
    <w:rsid w:val="00A154CA"/>
    <w:rsid w:val="00B23A0C"/>
    <w:rsid w:val="00B313EB"/>
    <w:rsid w:val="00B34917"/>
    <w:rsid w:val="00B5100D"/>
    <w:rsid w:val="00B9212B"/>
    <w:rsid w:val="00C72856"/>
    <w:rsid w:val="00CA177C"/>
    <w:rsid w:val="00CC1712"/>
    <w:rsid w:val="00CC3C48"/>
    <w:rsid w:val="00CE405A"/>
    <w:rsid w:val="00D26F5A"/>
    <w:rsid w:val="00D63D25"/>
    <w:rsid w:val="00D74270"/>
    <w:rsid w:val="00DD27C5"/>
    <w:rsid w:val="00DF25EE"/>
    <w:rsid w:val="00E16A39"/>
    <w:rsid w:val="00E8238E"/>
    <w:rsid w:val="00EA3EB7"/>
    <w:rsid w:val="00EC464A"/>
    <w:rsid w:val="00F04EE2"/>
    <w:rsid w:val="00FC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02BF6C8"/>
  <w15:docId w15:val="{8BE98FCD-13A7-4FCD-951B-929756F48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4DE"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B64D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2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790044"/>
    <w:rPr>
      <w:sz w:val="24"/>
      <w:szCs w:val="24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3340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020"/>
    <w:rPr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020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3.02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CODE OF CONDUCT</vt:lpstr>
    </vt:vector>
  </TitlesOfParts>
  <Company>EF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 OF CONDUCT</dc:title>
  <dc:creator>Education Futures Ltd</dc:creator>
  <cp:lastModifiedBy>Windows User</cp:lastModifiedBy>
  <cp:revision>5</cp:revision>
  <cp:lastPrinted>2011-05-03T05:31:00Z</cp:lastPrinted>
  <dcterms:created xsi:type="dcterms:W3CDTF">2015-02-10T01:40:00Z</dcterms:created>
  <dcterms:modified xsi:type="dcterms:W3CDTF">2018-01-02T22:07:00Z</dcterms:modified>
</cp:coreProperties>
</file>