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DD" w:rsidRDefault="00C46B9D" w:rsidP="00474C9A">
      <w:pPr>
        <w:jc w:val="center"/>
        <w:rPr>
          <w:noProof/>
          <w:lang w:val="en-US"/>
        </w:rPr>
      </w:pPr>
      <w:r>
        <w:rPr>
          <w:noProof/>
          <w:lang w:val="en-NZ" w:eastAsia="en-NZ"/>
        </w:rPr>
        <w:drawing>
          <wp:inline distT="0" distB="0" distL="0" distR="0" wp14:anchorId="7FC36056" wp14:editId="0553AD58">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A07039" w:rsidRDefault="00A07039" w:rsidP="00474C9A">
      <w:pPr>
        <w:jc w:val="center"/>
        <w:rPr>
          <w:noProof/>
          <w:lang w:val="en-US"/>
        </w:rPr>
      </w:pPr>
    </w:p>
    <w:p w:rsidR="00A07039" w:rsidRPr="00474C9A" w:rsidRDefault="00A07039" w:rsidP="00474C9A">
      <w:pPr>
        <w:jc w:val="center"/>
        <w:rPr>
          <w:rFonts w:ascii="Arial" w:hAnsi="Arial"/>
          <w:b/>
          <w:sz w:val="22"/>
        </w:rPr>
      </w:pPr>
    </w:p>
    <w:p w:rsidR="0015354B" w:rsidRDefault="003B2F46" w:rsidP="008F5B45">
      <w:pPr>
        <w:jc w:val="center"/>
        <w:rPr>
          <w:rFonts w:ascii="Arial Black" w:hAnsi="Arial Black"/>
          <w:b/>
          <w:sz w:val="32"/>
          <w:szCs w:val="32"/>
        </w:rPr>
      </w:pPr>
      <w:r w:rsidRPr="008F5B45">
        <w:rPr>
          <w:rFonts w:ascii="Arial Black" w:hAnsi="Arial Black"/>
          <w:b/>
          <w:sz w:val="32"/>
          <w:szCs w:val="32"/>
        </w:rPr>
        <w:t>STAFF UNITS</w:t>
      </w:r>
    </w:p>
    <w:p w:rsidR="003B2F46" w:rsidRPr="008F5B45" w:rsidRDefault="0015354B" w:rsidP="008F5B45">
      <w:pPr>
        <w:jc w:val="center"/>
        <w:rPr>
          <w:rFonts w:ascii="Arial Black" w:hAnsi="Arial Black"/>
          <w:b/>
          <w:sz w:val="32"/>
          <w:szCs w:val="32"/>
        </w:rPr>
      </w:pPr>
      <w:r>
        <w:rPr>
          <w:rFonts w:ascii="Arial Black" w:hAnsi="Arial Black"/>
          <w:b/>
          <w:sz w:val="32"/>
          <w:szCs w:val="32"/>
        </w:rPr>
        <w:t>PROCEDURE</w:t>
      </w:r>
    </w:p>
    <w:p w:rsidR="00C547C7" w:rsidRDefault="00C547C7">
      <w:pPr>
        <w:jc w:val="both"/>
        <w:rPr>
          <w:rFonts w:ascii="Arial" w:hAnsi="Arial"/>
          <w:sz w:val="22"/>
        </w:rPr>
      </w:pPr>
    </w:p>
    <w:p w:rsidR="00C547C7" w:rsidRPr="008F5B45" w:rsidRDefault="00C547C7">
      <w:pPr>
        <w:jc w:val="both"/>
        <w:rPr>
          <w:rFonts w:asciiTheme="minorHAnsi" w:hAnsiTheme="minorHAnsi"/>
          <w:szCs w:val="24"/>
        </w:rPr>
      </w:pPr>
      <w:r w:rsidRPr="008F5B45">
        <w:rPr>
          <w:rFonts w:asciiTheme="minorHAnsi" w:hAnsiTheme="minorHAnsi"/>
          <w:b/>
          <w:szCs w:val="24"/>
        </w:rPr>
        <w:t>PURPOSE</w:t>
      </w:r>
    </w:p>
    <w:p w:rsidR="00C547C7" w:rsidRPr="008F5B45" w:rsidRDefault="00C547C7">
      <w:pPr>
        <w:jc w:val="both"/>
        <w:rPr>
          <w:rFonts w:asciiTheme="minorHAnsi" w:hAnsiTheme="minorHAnsi"/>
          <w:szCs w:val="24"/>
        </w:rPr>
      </w:pPr>
      <w:r w:rsidRPr="008F5B45">
        <w:rPr>
          <w:rFonts w:asciiTheme="minorHAnsi" w:hAnsiTheme="minorHAnsi"/>
          <w:szCs w:val="24"/>
        </w:rPr>
        <w:t xml:space="preserve">To provide guidance for the allocation of Units which are allocated to the school, in order to ensure fair treatment of employees, and effective management of the school, in accordance with the Ministry of Education funding allocations and the </w:t>
      </w:r>
      <w:r w:rsidR="006E607C" w:rsidRPr="00AF589D">
        <w:rPr>
          <w:rFonts w:asciiTheme="minorHAnsi" w:hAnsiTheme="minorHAnsi"/>
          <w:i/>
          <w:szCs w:val="24"/>
        </w:rPr>
        <w:t>Primary Teachers’</w:t>
      </w:r>
      <w:r w:rsidR="006E607C" w:rsidRPr="008F5B45">
        <w:rPr>
          <w:rFonts w:asciiTheme="minorHAnsi" w:hAnsiTheme="minorHAnsi"/>
          <w:szCs w:val="24"/>
        </w:rPr>
        <w:t xml:space="preserve"> (including Deputy and Assistant Principals and Other Unit Holders) </w:t>
      </w:r>
      <w:r w:rsidR="006E607C" w:rsidRPr="00AF589D">
        <w:rPr>
          <w:rFonts w:asciiTheme="minorHAnsi" w:hAnsiTheme="minorHAnsi"/>
          <w:i/>
          <w:szCs w:val="24"/>
        </w:rPr>
        <w:t>Collective Agreement</w:t>
      </w:r>
      <w:r w:rsidR="006E607C" w:rsidRPr="008F5B45">
        <w:rPr>
          <w:rFonts w:asciiTheme="minorHAnsi" w:hAnsiTheme="minorHAnsi"/>
          <w:szCs w:val="24"/>
        </w:rPr>
        <w:t>.</w:t>
      </w:r>
    </w:p>
    <w:p w:rsidR="00C547C7" w:rsidRPr="008F5B45" w:rsidRDefault="00C547C7">
      <w:pPr>
        <w:jc w:val="both"/>
        <w:rPr>
          <w:rFonts w:asciiTheme="minorHAnsi" w:hAnsiTheme="minorHAnsi"/>
          <w:szCs w:val="24"/>
        </w:rPr>
      </w:pPr>
    </w:p>
    <w:p w:rsidR="00C547C7" w:rsidRPr="008F5B45" w:rsidRDefault="00C547C7">
      <w:pPr>
        <w:jc w:val="both"/>
        <w:rPr>
          <w:rFonts w:asciiTheme="minorHAnsi" w:hAnsiTheme="minorHAnsi"/>
          <w:szCs w:val="24"/>
        </w:rPr>
      </w:pPr>
      <w:r w:rsidRPr="008F5B45">
        <w:rPr>
          <w:rFonts w:asciiTheme="minorHAnsi" w:hAnsiTheme="minorHAnsi"/>
          <w:szCs w:val="24"/>
        </w:rPr>
        <w:t>Appropriate allocation of Units will help to motivate and supp</w:t>
      </w:r>
      <w:r w:rsidR="004D4B3A" w:rsidRPr="008F5B45">
        <w:rPr>
          <w:rFonts w:asciiTheme="minorHAnsi" w:hAnsiTheme="minorHAnsi"/>
          <w:szCs w:val="24"/>
        </w:rPr>
        <w:t xml:space="preserve">ort staff, </w:t>
      </w:r>
      <w:r w:rsidR="006E607C" w:rsidRPr="008F5B45">
        <w:rPr>
          <w:rFonts w:asciiTheme="minorHAnsi" w:hAnsiTheme="minorHAnsi"/>
          <w:szCs w:val="24"/>
        </w:rPr>
        <w:t>to</w:t>
      </w:r>
      <w:r w:rsidR="004D4B3A" w:rsidRPr="008F5B45">
        <w:rPr>
          <w:rFonts w:asciiTheme="minorHAnsi" w:hAnsiTheme="minorHAnsi"/>
          <w:szCs w:val="24"/>
        </w:rPr>
        <w:t xml:space="preserve"> enhance learning and to provide career pathways</w:t>
      </w:r>
      <w:r w:rsidR="00C653DC" w:rsidRPr="008F5B45">
        <w:rPr>
          <w:rFonts w:asciiTheme="minorHAnsi" w:hAnsiTheme="minorHAnsi"/>
          <w:szCs w:val="24"/>
        </w:rPr>
        <w:t xml:space="preserve"> for teachers.</w:t>
      </w:r>
      <w:r w:rsidR="004D4B3A" w:rsidRPr="008F5B45">
        <w:rPr>
          <w:rFonts w:asciiTheme="minorHAnsi" w:hAnsiTheme="minorHAnsi"/>
          <w:szCs w:val="24"/>
        </w:rPr>
        <w:t xml:space="preserve">  </w:t>
      </w:r>
      <w:r w:rsidR="00C653DC" w:rsidRPr="008F5B45">
        <w:rPr>
          <w:rFonts w:asciiTheme="minorHAnsi" w:hAnsiTheme="minorHAnsi"/>
          <w:szCs w:val="24"/>
        </w:rPr>
        <w:t>Allocation of Units</w:t>
      </w:r>
      <w:r w:rsidR="004D4B3A" w:rsidRPr="008F5B45">
        <w:rPr>
          <w:rFonts w:asciiTheme="minorHAnsi" w:hAnsiTheme="minorHAnsi"/>
          <w:szCs w:val="24"/>
        </w:rPr>
        <w:t xml:space="preserve"> will reflect the needs of the school.</w:t>
      </w:r>
    </w:p>
    <w:p w:rsidR="00C547C7" w:rsidRPr="008F5B45" w:rsidRDefault="00C547C7">
      <w:pPr>
        <w:jc w:val="both"/>
        <w:rPr>
          <w:rFonts w:asciiTheme="minorHAnsi" w:hAnsiTheme="minorHAnsi"/>
          <w:szCs w:val="24"/>
        </w:rPr>
      </w:pPr>
    </w:p>
    <w:p w:rsidR="00C547C7" w:rsidRPr="008F5B45" w:rsidRDefault="00C547C7">
      <w:pPr>
        <w:jc w:val="both"/>
        <w:rPr>
          <w:rFonts w:asciiTheme="minorHAnsi" w:hAnsiTheme="minorHAnsi"/>
          <w:b/>
          <w:szCs w:val="24"/>
        </w:rPr>
      </w:pPr>
      <w:r w:rsidRPr="008F5B45">
        <w:rPr>
          <w:rFonts w:asciiTheme="minorHAnsi" w:hAnsiTheme="minorHAnsi"/>
          <w:b/>
          <w:szCs w:val="24"/>
        </w:rPr>
        <w:t>BACKGROUND</w:t>
      </w:r>
    </w:p>
    <w:p w:rsidR="00456A4A" w:rsidRPr="008F5B45" w:rsidRDefault="00C547C7" w:rsidP="00456A4A">
      <w:pPr>
        <w:jc w:val="both"/>
        <w:rPr>
          <w:rFonts w:asciiTheme="minorHAnsi" w:hAnsiTheme="minorHAnsi"/>
          <w:szCs w:val="24"/>
        </w:rPr>
      </w:pPr>
      <w:r w:rsidRPr="008F5B45">
        <w:rPr>
          <w:rFonts w:asciiTheme="minorHAnsi" w:hAnsiTheme="minorHAnsi"/>
          <w:szCs w:val="24"/>
        </w:rPr>
        <w:t>Each year the school receives a number of Units</w:t>
      </w:r>
      <w:r w:rsidR="00C653DC" w:rsidRPr="008F5B45">
        <w:rPr>
          <w:rFonts w:asciiTheme="minorHAnsi" w:hAnsiTheme="minorHAnsi"/>
          <w:szCs w:val="24"/>
        </w:rPr>
        <w:t xml:space="preserve"> t</w:t>
      </w:r>
      <w:r w:rsidRPr="008F5B45">
        <w:rPr>
          <w:rFonts w:asciiTheme="minorHAnsi" w:hAnsiTheme="minorHAnsi"/>
          <w:szCs w:val="24"/>
        </w:rPr>
        <w:t xml:space="preserve">o be allocated to </w:t>
      </w:r>
      <w:r w:rsidR="004D4B3A" w:rsidRPr="008F5B45">
        <w:rPr>
          <w:rFonts w:asciiTheme="minorHAnsi" w:hAnsiTheme="minorHAnsi"/>
          <w:szCs w:val="24"/>
        </w:rPr>
        <w:t xml:space="preserve">teaching </w:t>
      </w:r>
      <w:r w:rsidRPr="008F5B45">
        <w:rPr>
          <w:rFonts w:asciiTheme="minorHAnsi" w:hAnsiTheme="minorHAnsi"/>
          <w:szCs w:val="24"/>
        </w:rPr>
        <w:t>staff</w:t>
      </w:r>
      <w:r w:rsidR="00C653DC" w:rsidRPr="008F5B45">
        <w:rPr>
          <w:rFonts w:asciiTheme="minorHAnsi" w:hAnsiTheme="minorHAnsi"/>
          <w:szCs w:val="24"/>
        </w:rPr>
        <w:t xml:space="preserve"> (excluding the Principal).</w:t>
      </w:r>
      <w:r w:rsidR="00456A4A" w:rsidRPr="008F5B45">
        <w:rPr>
          <w:rFonts w:asciiTheme="minorHAnsi" w:hAnsiTheme="minorHAnsi"/>
          <w:szCs w:val="24"/>
        </w:rPr>
        <w:t xml:space="preserve">  These Units have a financial value.</w:t>
      </w:r>
    </w:p>
    <w:p w:rsidR="00C547C7" w:rsidRPr="008F5B45" w:rsidRDefault="00C547C7">
      <w:pPr>
        <w:jc w:val="both"/>
        <w:rPr>
          <w:rFonts w:asciiTheme="minorHAnsi" w:hAnsiTheme="minorHAnsi"/>
          <w:szCs w:val="24"/>
        </w:rPr>
      </w:pPr>
    </w:p>
    <w:p w:rsidR="00C547C7" w:rsidRPr="008F5B45" w:rsidRDefault="00C547C7">
      <w:pPr>
        <w:jc w:val="both"/>
        <w:rPr>
          <w:rFonts w:asciiTheme="minorHAnsi" w:hAnsiTheme="minorHAnsi"/>
          <w:szCs w:val="24"/>
        </w:rPr>
      </w:pPr>
      <w:r w:rsidRPr="008F5B45">
        <w:rPr>
          <w:rFonts w:asciiTheme="minorHAnsi" w:hAnsiTheme="minorHAnsi"/>
          <w:szCs w:val="24"/>
        </w:rPr>
        <w:t>These are Units to provide financial recognition to teachers for undertaking specified responsibilities in addition to their teaching duties</w:t>
      </w:r>
      <w:r w:rsidR="004D4B3A" w:rsidRPr="008F5B45">
        <w:rPr>
          <w:rFonts w:asciiTheme="minorHAnsi" w:hAnsiTheme="minorHAnsi"/>
          <w:szCs w:val="24"/>
        </w:rPr>
        <w:t xml:space="preserve">.  At least 60% </w:t>
      </w:r>
      <w:r w:rsidR="00456A4A" w:rsidRPr="008F5B45">
        <w:rPr>
          <w:rFonts w:asciiTheme="minorHAnsi" w:hAnsiTheme="minorHAnsi"/>
          <w:szCs w:val="24"/>
        </w:rPr>
        <w:t>of the Units will be perm</w:t>
      </w:r>
      <w:r w:rsidR="004D4B3A" w:rsidRPr="008F5B45">
        <w:rPr>
          <w:rFonts w:asciiTheme="minorHAnsi" w:hAnsiTheme="minorHAnsi"/>
          <w:szCs w:val="24"/>
        </w:rPr>
        <w:t xml:space="preserve">anent </w:t>
      </w:r>
      <w:r w:rsidR="00456A4A" w:rsidRPr="008F5B45">
        <w:rPr>
          <w:rFonts w:asciiTheme="minorHAnsi" w:hAnsiTheme="minorHAnsi"/>
          <w:szCs w:val="24"/>
        </w:rPr>
        <w:t>U</w:t>
      </w:r>
      <w:r w:rsidR="004D4B3A" w:rsidRPr="008F5B45">
        <w:rPr>
          <w:rFonts w:asciiTheme="minorHAnsi" w:hAnsiTheme="minorHAnsi"/>
          <w:szCs w:val="24"/>
        </w:rPr>
        <w:t xml:space="preserve">nits as specified in the </w:t>
      </w:r>
      <w:r w:rsidR="00C653DC" w:rsidRPr="008F5B45">
        <w:rPr>
          <w:rFonts w:asciiTheme="minorHAnsi" w:hAnsiTheme="minorHAnsi"/>
          <w:szCs w:val="24"/>
        </w:rPr>
        <w:t>Primary Teachers’ (including Deputy and Assistant Principals and Other Unit Holders) Collective Agreement.</w:t>
      </w:r>
      <w:r w:rsidR="00456A4A" w:rsidRPr="008F5B45">
        <w:rPr>
          <w:rFonts w:asciiTheme="minorHAnsi" w:hAnsiTheme="minorHAnsi"/>
          <w:szCs w:val="24"/>
        </w:rPr>
        <w:t xml:space="preserve">  </w:t>
      </w:r>
      <w:r w:rsidR="004D4B3A" w:rsidRPr="008F5B45">
        <w:rPr>
          <w:rFonts w:asciiTheme="minorHAnsi" w:hAnsiTheme="minorHAnsi"/>
          <w:szCs w:val="24"/>
        </w:rPr>
        <w:t>Uni</w:t>
      </w:r>
      <w:r w:rsidRPr="008F5B45">
        <w:rPr>
          <w:rFonts w:asciiTheme="minorHAnsi" w:hAnsiTheme="minorHAnsi"/>
          <w:szCs w:val="24"/>
        </w:rPr>
        <w:t>ts provide financial recognition for teachers who have specific responsibilities, skills, qualifications or experience that the school wishes to acknowledge.</w:t>
      </w:r>
    </w:p>
    <w:p w:rsidR="00C547C7" w:rsidRPr="008F5B45" w:rsidRDefault="00C547C7">
      <w:pPr>
        <w:jc w:val="both"/>
        <w:rPr>
          <w:rFonts w:asciiTheme="minorHAnsi" w:hAnsiTheme="minorHAnsi"/>
          <w:szCs w:val="24"/>
        </w:rPr>
      </w:pPr>
    </w:p>
    <w:p w:rsidR="00C547C7" w:rsidRPr="008F5B45" w:rsidRDefault="00C547C7">
      <w:pPr>
        <w:jc w:val="both"/>
        <w:rPr>
          <w:rFonts w:asciiTheme="minorHAnsi" w:hAnsiTheme="minorHAnsi"/>
          <w:b/>
          <w:szCs w:val="24"/>
        </w:rPr>
      </w:pPr>
      <w:r w:rsidRPr="008F5B45">
        <w:rPr>
          <w:rFonts w:asciiTheme="minorHAnsi" w:hAnsiTheme="minorHAnsi"/>
          <w:b/>
          <w:szCs w:val="24"/>
        </w:rPr>
        <w:t>GUIDELINES</w:t>
      </w:r>
    </w:p>
    <w:p w:rsidR="00C547C7" w:rsidRPr="008F5B45" w:rsidRDefault="00C547C7">
      <w:pPr>
        <w:numPr>
          <w:ilvl w:val="0"/>
          <w:numId w:val="1"/>
        </w:numPr>
        <w:jc w:val="both"/>
        <w:rPr>
          <w:rFonts w:asciiTheme="minorHAnsi" w:hAnsiTheme="minorHAnsi"/>
          <w:szCs w:val="24"/>
        </w:rPr>
      </w:pPr>
      <w:r w:rsidRPr="008F5B45">
        <w:rPr>
          <w:rFonts w:asciiTheme="minorHAnsi" w:hAnsiTheme="minorHAnsi"/>
          <w:szCs w:val="24"/>
        </w:rPr>
        <w:t xml:space="preserve">All </w:t>
      </w:r>
      <w:r w:rsidR="004D4B3A" w:rsidRPr="008F5B45">
        <w:rPr>
          <w:rFonts w:asciiTheme="minorHAnsi" w:hAnsiTheme="minorHAnsi"/>
          <w:szCs w:val="24"/>
        </w:rPr>
        <w:t xml:space="preserve">teaching </w:t>
      </w:r>
      <w:r w:rsidRPr="008F5B45">
        <w:rPr>
          <w:rFonts w:asciiTheme="minorHAnsi" w:hAnsiTheme="minorHAnsi"/>
          <w:szCs w:val="24"/>
        </w:rPr>
        <w:t xml:space="preserve">staff (both full time and part time) will </w:t>
      </w:r>
      <w:r w:rsidR="004D4B3A" w:rsidRPr="008F5B45">
        <w:rPr>
          <w:rFonts w:asciiTheme="minorHAnsi" w:hAnsiTheme="minorHAnsi"/>
          <w:szCs w:val="24"/>
        </w:rPr>
        <w:t>be eligible to be awarded Units, except the Principal.</w:t>
      </w:r>
    </w:p>
    <w:p w:rsidR="00C547C7" w:rsidRPr="008F5B45" w:rsidRDefault="00C547C7">
      <w:pPr>
        <w:numPr>
          <w:ilvl w:val="0"/>
          <w:numId w:val="2"/>
        </w:numPr>
        <w:jc w:val="both"/>
        <w:rPr>
          <w:rFonts w:asciiTheme="minorHAnsi" w:hAnsiTheme="minorHAnsi"/>
          <w:szCs w:val="24"/>
        </w:rPr>
      </w:pPr>
      <w:r w:rsidRPr="008F5B45">
        <w:rPr>
          <w:rFonts w:asciiTheme="minorHAnsi" w:hAnsiTheme="minorHAnsi"/>
          <w:szCs w:val="24"/>
        </w:rPr>
        <w:t xml:space="preserve">The </w:t>
      </w:r>
      <w:r w:rsidR="00456A4A" w:rsidRPr="008F5B45">
        <w:rPr>
          <w:rFonts w:asciiTheme="minorHAnsi" w:hAnsiTheme="minorHAnsi"/>
          <w:szCs w:val="24"/>
        </w:rPr>
        <w:t>P</w:t>
      </w:r>
      <w:r w:rsidRPr="008F5B45">
        <w:rPr>
          <w:rFonts w:asciiTheme="minorHAnsi" w:hAnsiTheme="minorHAnsi"/>
          <w:szCs w:val="24"/>
        </w:rPr>
        <w:t xml:space="preserve">rincipal will consult with </w:t>
      </w:r>
      <w:r w:rsidR="004D4B3A" w:rsidRPr="008F5B45">
        <w:rPr>
          <w:rFonts w:asciiTheme="minorHAnsi" w:hAnsiTheme="minorHAnsi"/>
          <w:szCs w:val="24"/>
        </w:rPr>
        <w:t xml:space="preserve">staff and </w:t>
      </w:r>
      <w:r w:rsidR="00456A4A" w:rsidRPr="008F5B45">
        <w:rPr>
          <w:rFonts w:asciiTheme="minorHAnsi" w:hAnsiTheme="minorHAnsi"/>
          <w:szCs w:val="24"/>
        </w:rPr>
        <w:t xml:space="preserve">the </w:t>
      </w:r>
      <w:r w:rsidRPr="008F5B45">
        <w:rPr>
          <w:rFonts w:asciiTheme="minorHAnsi" w:hAnsiTheme="minorHAnsi"/>
          <w:szCs w:val="24"/>
        </w:rPr>
        <w:t xml:space="preserve">management </w:t>
      </w:r>
      <w:r w:rsidR="00456A4A" w:rsidRPr="008F5B45">
        <w:rPr>
          <w:rFonts w:asciiTheme="minorHAnsi" w:hAnsiTheme="minorHAnsi"/>
          <w:szCs w:val="24"/>
        </w:rPr>
        <w:t>team before r</w:t>
      </w:r>
      <w:r w:rsidRPr="008F5B45">
        <w:rPr>
          <w:rFonts w:asciiTheme="minorHAnsi" w:hAnsiTheme="minorHAnsi"/>
          <w:szCs w:val="24"/>
        </w:rPr>
        <w:t>ecommend</w:t>
      </w:r>
      <w:r w:rsidR="00456A4A" w:rsidRPr="008F5B45">
        <w:rPr>
          <w:rFonts w:asciiTheme="minorHAnsi" w:hAnsiTheme="minorHAnsi"/>
          <w:szCs w:val="24"/>
        </w:rPr>
        <w:t>ing</w:t>
      </w:r>
      <w:r w:rsidRPr="008F5B45">
        <w:rPr>
          <w:rFonts w:asciiTheme="minorHAnsi" w:hAnsiTheme="minorHAnsi"/>
          <w:szCs w:val="24"/>
        </w:rPr>
        <w:t xml:space="preserve"> to the </w:t>
      </w:r>
      <w:r w:rsidR="00456A4A" w:rsidRPr="008F5B45">
        <w:rPr>
          <w:rFonts w:asciiTheme="minorHAnsi" w:hAnsiTheme="minorHAnsi"/>
          <w:szCs w:val="24"/>
        </w:rPr>
        <w:t>B</w:t>
      </w:r>
      <w:r w:rsidRPr="008F5B45">
        <w:rPr>
          <w:rFonts w:asciiTheme="minorHAnsi" w:hAnsiTheme="minorHAnsi"/>
          <w:szCs w:val="24"/>
        </w:rPr>
        <w:t>oard</w:t>
      </w:r>
      <w:r w:rsidR="00456A4A" w:rsidRPr="008F5B45">
        <w:rPr>
          <w:rFonts w:asciiTheme="minorHAnsi" w:hAnsiTheme="minorHAnsi"/>
          <w:szCs w:val="24"/>
        </w:rPr>
        <w:t xml:space="preserve"> of Trustees</w:t>
      </w:r>
      <w:r w:rsidRPr="008F5B45">
        <w:rPr>
          <w:rFonts w:asciiTheme="minorHAnsi" w:hAnsiTheme="minorHAnsi"/>
          <w:szCs w:val="24"/>
        </w:rPr>
        <w:t xml:space="preserve"> the specific roles and responsibilities to be attached to each Unit.  The </w:t>
      </w:r>
      <w:r w:rsidR="00456A4A" w:rsidRPr="008F5B45">
        <w:rPr>
          <w:rFonts w:asciiTheme="minorHAnsi" w:hAnsiTheme="minorHAnsi"/>
          <w:szCs w:val="24"/>
        </w:rPr>
        <w:t>Board of Trustees</w:t>
      </w:r>
      <w:r w:rsidRPr="008F5B45">
        <w:rPr>
          <w:rFonts w:asciiTheme="minorHAnsi" w:hAnsiTheme="minorHAnsi"/>
          <w:szCs w:val="24"/>
        </w:rPr>
        <w:t xml:space="preserve"> will take account of all </w:t>
      </w:r>
      <w:r w:rsidR="00456A4A" w:rsidRPr="008F5B45">
        <w:rPr>
          <w:rFonts w:asciiTheme="minorHAnsi" w:hAnsiTheme="minorHAnsi"/>
          <w:szCs w:val="24"/>
        </w:rPr>
        <w:t xml:space="preserve">teaching </w:t>
      </w:r>
      <w:r w:rsidRPr="008F5B45">
        <w:rPr>
          <w:rFonts w:asciiTheme="minorHAnsi" w:hAnsiTheme="minorHAnsi"/>
          <w:szCs w:val="24"/>
        </w:rPr>
        <w:t xml:space="preserve">staff in respect of the proposed allocation. </w:t>
      </w:r>
      <w:r w:rsidR="00342786" w:rsidRPr="008F5B45">
        <w:rPr>
          <w:rFonts w:asciiTheme="minorHAnsi" w:hAnsiTheme="minorHAnsi"/>
          <w:szCs w:val="24"/>
        </w:rPr>
        <w:t>The final decision re allocatio</w:t>
      </w:r>
      <w:r w:rsidR="00AF589D">
        <w:rPr>
          <w:rFonts w:asciiTheme="minorHAnsi" w:hAnsiTheme="minorHAnsi"/>
          <w:szCs w:val="24"/>
        </w:rPr>
        <w:t>n will be made by the Principal.</w:t>
      </w:r>
    </w:p>
    <w:p w:rsidR="00C547C7" w:rsidRPr="008F5B45" w:rsidRDefault="00C547C7">
      <w:pPr>
        <w:numPr>
          <w:ilvl w:val="0"/>
          <w:numId w:val="2"/>
        </w:numPr>
        <w:jc w:val="both"/>
        <w:rPr>
          <w:rFonts w:asciiTheme="minorHAnsi" w:hAnsiTheme="minorHAnsi"/>
          <w:szCs w:val="24"/>
        </w:rPr>
      </w:pPr>
      <w:r w:rsidRPr="008F5B45">
        <w:rPr>
          <w:rFonts w:asciiTheme="minorHAnsi" w:hAnsiTheme="minorHAnsi"/>
          <w:szCs w:val="24"/>
        </w:rPr>
        <w:t xml:space="preserve">In recommending the allocation, the </w:t>
      </w:r>
      <w:r w:rsidR="00456A4A" w:rsidRPr="008F5B45">
        <w:rPr>
          <w:rFonts w:asciiTheme="minorHAnsi" w:hAnsiTheme="minorHAnsi"/>
          <w:szCs w:val="24"/>
        </w:rPr>
        <w:t>P</w:t>
      </w:r>
      <w:r w:rsidRPr="008F5B45">
        <w:rPr>
          <w:rFonts w:asciiTheme="minorHAnsi" w:hAnsiTheme="minorHAnsi"/>
          <w:szCs w:val="24"/>
        </w:rPr>
        <w:t>rincipal will have regard to the learning needs of the students</w:t>
      </w:r>
      <w:r w:rsidR="004D4B3A" w:rsidRPr="008F5B45">
        <w:rPr>
          <w:rFonts w:asciiTheme="minorHAnsi" w:hAnsiTheme="minorHAnsi"/>
          <w:szCs w:val="24"/>
        </w:rPr>
        <w:t>, the needs of the school</w:t>
      </w:r>
      <w:r w:rsidRPr="008F5B45">
        <w:rPr>
          <w:rFonts w:asciiTheme="minorHAnsi" w:hAnsiTheme="minorHAnsi"/>
          <w:szCs w:val="24"/>
        </w:rPr>
        <w:t xml:space="preserve"> and the need to motivate and support</w:t>
      </w:r>
      <w:r w:rsidR="00456A4A" w:rsidRPr="008F5B45">
        <w:rPr>
          <w:rFonts w:asciiTheme="minorHAnsi" w:hAnsiTheme="minorHAnsi"/>
          <w:szCs w:val="24"/>
        </w:rPr>
        <w:t xml:space="preserve"> teaching</w:t>
      </w:r>
      <w:r w:rsidRPr="008F5B45">
        <w:rPr>
          <w:rFonts w:asciiTheme="minorHAnsi" w:hAnsiTheme="minorHAnsi"/>
          <w:szCs w:val="24"/>
        </w:rPr>
        <w:t xml:space="preserve"> staff.</w:t>
      </w:r>
    </w:p>
    <w:p w:rsidR="004D4B3A" w:rsidRPr="00DB7485" w:rsidRDefault="004D4B3A">
      <w:pPr>
        <w:numPr>
          <w:ilvl w:val="0"/>
          <w:numId w:val="2"/>
        </w:numPr>
        <w:jc w:val="both"/>
        <w:rPr>
          <w:rFonts w:asciiTheme="minorHAnsi" w:hAnsiTheme="minorHAnsi"/>
          <w:b/>
          <w:szCs w:val="24"/>
        </w:rPr>
      </w:pPr>
      <w:r w:rsidRPr="008F5B45">
        <w:rPr>
          <w:rFonts w:asciiTheme="minorHAnsi" w:hAnsiTheme="minorHAnsi"/>
          <w:szCs w:val="24"/>
        </w:rPr>
        <w:t xml:space="preserve">Units may be allocated on a </w:t>
      </w:r>
      <w:r w:rsidRPr="00DB7485">
        <w:rPr>
          <w:rFonts w:asciiTheme="minorHAnsi" w:hAnsiTheme="minorHAnsi"/>
          <w:b/>
          <w:szCs w:val="24"/>
        </w:rPr>
        <w:t>permanent or fixed term basis.</w:t>
      </w:r>
    </w:p>
    <w:p w:rsidR="00DB7485" w:rsidRDefault="00C547C7">
      <w:pPr>
        <w:numPr>
          <w:ilvl w:val="0"/>
          <w:numId w:val="2"/>
        </w:numPr>
        <w:jc w:val="both"/>
        <w:rPr>
          <w:rFonts w:asciiTheme="minorHAnsi" w:hAnsiTheme="minorHAnsi"/>
          <w:szCs w:val="24"/>
        </w:rPr>
      </w:pPr>
      <w:r w:rsidRPr="008F5B45">
        <w:rPr>
          <w:rFonts w:asciiTheme="minorHAnsi" w:hAnsiTheme="minorHAnsi"/>
          <w:szCs w:val="24"/>
        </w:rPr>
        <w:t xml:space="preserve">When a Unit is allocated the </w:t>
      </w:r>
      <w:r w:rsidR="00456A4A" w:rsidRPr="008F5B45">
        <w:rPr>
          <w:rFonts w:asciiTheme="minorHAnsi" w:hAnsiTheme="minorHAnsi"/>
          <w:szCs w:val="24"/>
        </w:rPr>
        <w:t>teacher</w:t>
      </w:r>
      <w:r w:rsidRPr="008F5B45">
        <w:rPr>
          <w:rFonts w:asciiTheme="minorHAnsi" w:hAnsiTheme="minorHAnsi"/>
          <w:szCs w:val="24"/>
        </w:rPr>
        <w:t xml:space="preserve"> involved will be </w:t>
      </w:r>
      <w:r w:rsidR="004D4B3A" w:rsidRPr="008F5B45">
        <w:rPr>
          <w:rFonts w:asciiTheme="minorHAnsi" w:hAnsiTheme="minorHAnsi"/>
          <w:szCs w:val="24"/>
        </w:rPr>
        <w:t>given</w:t>
      </w:r>
      <w:r w:rsidR="00DB7485">
        <w:rPr>
          <w:rFonts w:asciiTheme="minorHAnsi" w:hAnsiTheme="minorHAnsi"/>
          <w:szCs w:val="24"/>
        </w:rPr>
        <w:t>:</w:t>
      </w:r>
    </w:p>
    <w:p w:rsidR="00C547C7" w:rsidRPr="008F5B45" w:rsidRDefault="00DB7485" w:rsidP="00DB7485">
      <w:pPr>
        <w:ind w:left="283"/>
        <w:jc w:val="both"/>
        <w:rPr>
          <w:rFonts w:asciiTheme="minorHAnsi" w:hAnsiTheme="minorHAnsi"/>
          <w:szCs w:val="24"/>
        </w:rPr>
      </w:pPr>
      <w:r>
        <w:rPr>
          <w:rFonts w:asciiTheme="minorHAnsi" w:hAnsiTheme="minorHAnsi"/>
          <w:szCs w:val="24"/>
        </w:rPr>
        <w:t>-</w:t>
      </w:r>
      <w:r w:rsidR="004D4B3A" w:rsidRPr="008F5B45">
        <w:rPr>
          <w:rFonts w:asciiTheme="minorHAnsi" w:hAnsiTheme="minorHAnsi"/>
          <w:szCs w:val="24"/>
        </w:rPr>
        <w:t xml:space="preserve"> </w:t>
      </w:r>
      <w:r w:rsidR="000938C6" w:rsidRPr="008F5B45">
        <w:rPr>
          <w:rFonts w:asciiTheme="minorHAnsi" w:hAnsiTheme="minorHAnsi"/>
          <w:szCs w:val="24"/>
        </w:rPr>
        <w:t>A</w:t>
      </w:r>
      <w:r w:rsidR="004D4B3A" w:rsidRPr="008F5B45">
        <w:rPr>
          <w:rFonts w:asciiTheme="minorHAnsi" w:hAnsiTheme="minorHAnsi"/>
          <w:szCs w:val="24"/>
        </w:rPr>
        <w:t xml:space="preserve"> job description specifying tasks, timeframes and performance indicators.  These job descriptions will be used for the evaluation and appraisal of the performance of </w:t>
      </w:r>
      <w:r w:rsidR="00456A4A" w:rsidRPr="008F5B45">
        <w:rPr>
          <w:rFonts w:asciiTheme="minorHAnsi" w:hAnsiTheme="minorHAnsi"/>
          <w:szCs w:val="24"/>
        </w:rPr>
        <w:t>U</w:t>
      </w:r>
      <w:r w:rsidR="004D4B3A" w:rsidRPr="008F5B45">
        <w:rPr>
          <w:rFonts w:asciiTheme="minorHAnsi" w:hAnsiTheme="minorHAnsi"/>
          <w:szCs w:val="24"/>
        </w:rPr>
        <w:t>nit holders.</w:t>
      </w:r>
    </w:p>
    <w:p w:rsidR="00C052CD" w:rsidRDefault="00C052CD" w:rsidP="00C052CD">
      <w:pPr>
        <w:ind w:left="283"/>
        <w:jc w:val="both"/>
        <w:rPr>
          <w:rFonts w:asciiTheme="minorHAnsi" w:hAnsiTheme="minorHAnsi"/>
          <w:szCs w:val="24"/>
        </w:rPr>
      </w:pPr>
    </w:p>
    <w:p w:rsidR="00D06087" w:rsidRPr="00D06087" w:rsidRDefault="00A345F8" w:rsidP="00D06087">
      <w:pPr>
        <w:numPr>
          <w:ilvl w:val="0"/>
          <w:numId w:val="2"/>
        </w:numPr>
        <w:jc w:val="both"/>
        <w:rPr>
          <w:rFonts w:asciiTheme="minorHAnsi" w:hAnsiTheme="minorHAnsi"/>
          <w:szCs w:val="24"/>
        </w:rPr>
      </w:pPr>
      <w:r w:rsidRPr="008F5B45">
        <w:rPr>
          <w:rFonts w:asciiTheme="minorHAnsi" w:hAnsiTheme="minorHAnsi"/>
          <w:szCs w:val="24"/>
        </w:rPr>
        <w:lastRenderedPageBreak/>
        <w:t xml:space="preserve">Units will be advertised </w:t>
      </w:r>
      <w:r w:rsidR="00456A4A" w:rsidRPr="008F5B45">
        <w:rPr>
          <w:rFonts w:asciiTheme="minorHAnsi" w:hAnsiTheme="minorHAnsi"/>
          <w:szCs w:val="24"/>
        </w:rPr>
        <w:t>internally.</w:t>
      </w:r>
      <w:r w:rsidRPr="008F5B45">
        <w:rPr>
          <w:rFonts w:asciiTheme="minorHAnsi" w:hAnsiTheme="minorHAnsi"/>
          <w:szCs w:val="24"/>
        </w:rPr>
        <w:t xml:space="preserve"> </w:t>
      </w:r>
      <w:r w:rsidR="00456A4A" w:rsidRPr="008F5B45">
        <w:rPr>
          <w:rFonts w:asciiTheme="minorHAnsi" w:hAnsiTheme="minorHAnsi"/>
          <w:szCs w:val="24"/>
        </w:rPr>
        <w:t>J</w:t>
      </w:r>
      <w:r w:rsidRPr="008F5B45">
        <w:rPr>
          <w:rFonts w:asciiTheme="minorHAnsi" w:hAnsiTheme="minorHAnsi"/>
          <w:szCs w:val="24"/>
        </w:rPr>
        <w:t>ob descriptions</w:t>
      </w:r>
      <w:r w:rsidR="008025C8" w:rsidRPr="008F5B45">
        <w:rPr>
          <w:rFonts w:asciiTheme="minorHAnsi" w:hAnsiTheme="minorHAnsi"/>
          <w:szCs w:val="24"/>
        </w:rPr>
        <w:t xml:space="preserve"> for Units will be provided</w:t>
      </w:r>
      <w:r w:rsidR="00F82DB5" w:rsidRPr="008F5B45">
        <w:rPr>
          <w:rFonts w:asciiTheme="minorHAnsi" w:hAnsiTheme="minorHAnsi"/>
          <w:szCs w:val="24"/>
        </w:rPr>
        <w:t>.</w:t>
      </w:r>
      <w:r w:rsidR="008025C8" w:rsidRPr="008F5B45">
        <w:rPr>
          <w:rFonts w:asciiTheme="minorHAnsi" w:hAnsiTheme="minorHAnsi"/>
          <w:szCs w:val="24"/>
        </w:rPr>
        <w:t xml:space="preserve"> </w:t>
      </w:r>
      <w:r w:rsidRPr="008F5B45">
        <w:rPr>
          <w:rFonts w:asciiTheme="minorHAnsi" w:hAnsiTheme="minorHAnsi"/>
          <w:szCs w:val="24"/>
        </w:rPr>
        <w:t xml:space="preserve">If there </w:t>
      </w:r>
      <w:r w:rsidR="00456A4A" w:rsidRPr="008F5B45">
        <w:rPr>
          <w:rFonts w:asciiTheme="minorHAnsi" w:hAnsiTheme="minorHAnsi"/>
          <w:szCs w:val="24"/>
        </w:rPr>
        <w:t>is</w:t>
      </w:r>
      <w:r w:rsidRPr="008F5B45">
        <w:rPr>
          <w:rFonts w:asciiTheme="minorHAnsi" w:hAnsiTheme="minorHAnsi"/>
          <w:szCs w:val="24"/>
        </w:rPr>
        <w:t xml:space="preserve"> more than one application for a Unit,</w:t>
      </w:r>
      <w:r w:rsidR="00F82DB5" w:rsidRPr="008F5B45">
        <w:rPr>
          <w:rFonts w:asciiTheme="minorHAnsi" w:hAnsiTheme="minorHAnsi"/>
          <w:szCs w:val="24"/>
        </w:rPr>
        <w:t xml:space="preserve"> the Principal will make the decision. </w:t>
      </w:r>
    </w:p>
    <w:p w:rsidR="00C547C7" w:rsidRPr="008F5B45" w:rsidRDefault="00C547C7">
      <w:pPr>
        <w:numPr>
          <w:ilvl w:val="0"/>
          <w:numId w:val="2"/>
        </w:numPr>
        <w:jc w:val="both"/>
        <w:rPr>
          <w:rFonts w:asciiTheme="minorHAnsi" w:hAnsiTheme="minorHAnsi"/>
          <w:szCs w:val="24"/>
        </w:rPr>
      </w:pPr>
      <w:r w:rsidRPr="008F5B45">
        <w:rPr>
          <w:rFonts w:asciiTheme="minorHAnsi" w:hAnsiTheme="minorHAnsi"/>
          <w:szCs w:val="24"/>
        </w:rPr>
        <w:t>Where the</w:t>
      </w:r>
      <w:r w:rsidR="00736407" w:rsidRPr="008F5B45">
        <w:rPr>
          <w:rFonts w:asciiTheme="minorHAnsi" w:hAnsiTheme="minorHAnsi"/>
          <w:szCs w:val="24"/>
        </w:rPr>
        <w:t>re is disagreement in respect to</w:t>
      </w:r>
      <w:r w:rsidRPr="008F5B45">
        <w:rPr>
          <w:rFonts w:asciiTheme="minorHAnsi" w:hAnsiTheme="minorHAnsi"/>
          <w:szCs w:val="24"/>
        </w:rPr>
        <w:t xml:space="preserve"> the allocation of Units,</w:t>
      </w:r>
      <w:r w:rsidR="008025C8" w:rsidRPr="008F5B45">
        <w:rPr>
          <w:rFonts w:asciiTheme="minorHAnsi" w:hAnsiTheme="minorHAnsi"/>
          <w:szCs w:val="24"/>
        </w:rPr>
        <w:t xml:space="preserve"> (to a staff member)</w:t>
      </w:r>
      <w:r w:rsidRPr="008F5B45">
        <w:rPr>
          <w:rFonts w:asciiTheme="minorHAnsi" w:hAnsiTheme="minorHAnsi"/>
          <w:szCs w:val="24"/>
        </w:rPr>
        <w:t xml:space="preserve"> then the </w:t>
      </w:r>
      <w:r w:rsidR="004D4B3A" w:rsidRPr="008F5B45">
        <w:rPr>
          <w:rFonts w:asciiTheme="minorHAnsi" w:hAnsiTheme="minorHAnsi"/>
          <w:szCs w:val="24"/>
        </w:rPr>
        <w:t>Principal wil</w:t>
      </w:r>
      <w:r w:rsidR="008025C8" w:rsidRPr="008F5B45">
        <w:rPr>
          <w:rFonts w:asciiTheme="minorHAnsi" w:hAnsiTheme="minorHAnsi"/>
          <w:szCs w:val="24"/>
        </w:rPr>
        <w:t>l meet</w:t>
      </w:r>
      <w:r w:rsidR="00736407" w:rsidRPr="008F5B45">
        <w:rPr>
          <w:rFonts w:asciiTheme="minorHAnsi" w:hAnsiTheme="minorHAnsi"/>
          <w:szCs w:val="24"/>
        </w:rPr>
        <w:t xml:space="preserve"> with the applicant who has applied for the unit to discuss the decisions made. </w:t>
      </w:r>
      <w:r w:rsidRPr="008F5B45">
        <w:rPr>
          <w:rFonts w:asciiTheme="minorHAnsi" w:hAnsiTheme="minorHAnsi"/>
          <w:szCs w:val="24"/>
        </w:rPr>
        <w:t xml:space="preserve">The allocation of Units will be recorded in the </w:t>
      </w:r>
      <w:r w:rsidR="00456A4A" w:rsidRPr="008F5B45">
        <w:rPr>
          <w:rFonts w:asciiTheme="minorHAnsi" w:hAnsiTheme="minorHAnsi"/>
          <w:szCs w:val="24"/>
        </w:rPr>
        <w:t>Board of Trustees</w:t>
      </w:r>
      <w:r w:rsidRPr="008F5B45">
        <w:rPr>
          <w:rFonts w:asciiTheme="minorHAnsi" w:hAnsiTheme="minorHAnsi"/>
          <w:szCs w:val="24"/>
        </w:rPr>
        <w:t xml:space="preserve"> minutes.</w:t>
      </w:r>
    </w:p>
    <w:p w:rsidR="00A9430F" w:rsidRPr="008F5B45" w:rsidRDefault="00A9430F">
      <w:pPr>
        <w:numPr>
          <w:ilvl w:val="0"/>
          <w:numId w:val="2"/>
        </w:numPr>
        <w:jc w:val="both"/>
        <w:rPr>
          <w:rFonts w:asciiTheme="minorHAnsi" w:hAnsiTheme="minorHAnsi"/>
          <w:szCs w:val="24"/>
        </w:rPr>
      </w:pPr>
      <w:r w:rsidRPr="008F5B45">
        <w:rPr>
          <w:rFonts w:asciiTheme="minorHAnsi" w:hAnsiTheme="minorHAnsi"/>
          <w:szCs w:val="24"/>
        </w:rPr>
        <w:t>The Principal will have discretion each year to allocate one fixed term unit as he /she sees fit. This unit could be shared.</w:t>
      </w:r>
    </w:p>
    <w:p w:rsidR="00C547C7" w:rsidRPr="008F5B45" w:rsidRDefault="00C547C7">
      <w:pPr>
        <w:numPr>
          <w:ilvl w:val="0"/>
          <w:numId w:val="3"/>
        </w:numPr>
        <w:jc w:val="both"/>
        <w:rPr>
          <w:rFonts w:asciiTheme="minorHAnsi" w:hAnsiTheme="minorHAnsi"/>
          <w:szCs w:val="24"/>
        </w:rPr>
      </w:pPr>
      <w:r w:rsidRPr="008F5B45">
        <w:rPr>
          <w:rFonts w:asciiTheme="minorHAnsi" w:hAnsiTheme="minorHAnsi"/>
          <w:szCs w:val="24"/>
        </w:rPr>
        <w:t xml:space="preserve">The allocation of Units will be reviewed </w:t>
      </w:r>
      <w:r w:rsidR="00A9430F" w:rsidRPr="008F5B45">
        <w:rPr>
          <w:rFonts w:asciiTheme="minorHAnsi" w:hAnsiTheme="minorHAnsi"/>
          <w:szCs w:val="24"/>
        </w:rPr>
        <w:t>annually upon</w:t>
      </w:r>
      <w:r w:rsidRPr="008F5B45">
        <w:rPr>
          <w:rFonts w:asciiTheme="minorHAnsi" w:hAnsiTheme="minorHAnsi"/>
          <w:szCs w:val="24"/>
        </w:rPr>
        <w:t xml:space="preserve"> receipt of notification</w:t>
      </w:r>
      <w:r w:rsidR="00456A4A" w:rsidRPr="008F5B45">
        <w:rPr>
          <w:rFonts w:asciiTheme="minorHAnsi" w:hAnsiTheme="minorHAnsi"/>
          <w:szCs w:val="24"/>
        </w:rPr>
        <w:t xml:space="preserve"> of the number of Units available</w:t>
      </w:r>
      <w:r w:rsidRPr="008F5B45">
        <w:rPr>
          <w:rFonts w:asciiTheme="minorHAnsi" w:hAnsiTheme="minorHAnsi"/>
          <w:szCs w:val="24"/>
        </w:rPr>
        <w:t xml:space="preserve"> from the Ministry of Education.</w:t>
      </w:r>
    </w:p>
    <w:p w:rsidR="00D06087" w:rsidRPr="00B61CDF" w:rsidRDefault="00D06087" w:rsidP="00D06087">
      <w:pPr>
        <w:pStyle w:val="ListParagraph"/>
        <w:numPr>
          <w:ilvl w:val="0"/>
          <w:numId w:val="3"/>
        </w:numPr>
        <w:jc w:val="both"/>
        <w:rPr>
          <w:rFonts w:asciiTheme="minorHAnsi" w:hAnsiTheme="minorHAnsi"/>
          <w:szCs w:val="24"/>
        </w:rPr>
      </w:pPr>
      <w:r w:rsidRPr="00B61CDF">
        <w:rPr>
          <w:rFonts w:asciiTheme="minorHAnsi" w:hAnsiTheme="minorHAnsi" w:cs="Arial"/>
          <w:szCs w:val="24"/>
        </w:rPr>
        <w:t>Not all Fixed Term Units will necessarily be allocated.</w:t>
      </w:r>
    </w:p>
    <w:p w:rsidR="00D06087" w:rsidRPr="00B61CDF" w:rsidRDefault="00D06087" w:rsidP="00D06087">
      <w:pPr>
        <w:ind w:left="283"/>
        <w:jc w:val="both"/>
        <w:rPr>
          <w:rFonts w:asciiTheme="minorHAnsi" w:hAnsiTheme="minorHAnsi"/>
          <w:szCs w:val="24"/>
        </w:rPr>
      </w:pPr>
      <w:r w:rsidRPr="00B61CDF">
        <w:rPr>
          <w:rFonts w:asciiTheme="minorHAnsi" w:hAnsiTheme="minorHAnsi" w:cs="Arial"/>
          <w:szCs w:val="24"/>
        </w:rPr>
        <w:t>The Senior Leadership Team will decide the tasks and emphasis which warrant Fixed Term Units for the following year and will appoint the best person to the position.</w:t>
      </w:r>
    </w:p>
    <w:p w:rsidR="000938C6" w:rsidRDefault="000938C6" w:rsidP="000938C6"/>
    <w:p w:rsidR="000938C6" w:rsidRPr="000938C6" w:rsidRDefault="000938C6" w:rsidP="000938C6">
      <w:pPr>
        <w:rPr>
          <w:rFonts w:asciiTheme="minorHAnsi" w:hAnsiTheme="minorHAnsi"/>
        </w:rPr>
      </w:pPr>
    </w:p>
    <w:p w:rsidR="00C547C7" w:rsidRPr="00B61CDF" w:rsidRDefault="00C547C7">
      <w:pPr>
        <w:jc w:val="both"/>
        <w:rPr>
          <w:rFonts w:asciiTheme="minorHAnsi" w:hAnsiTheme="minorHAnsi"/>
          <w:szCs w:val="24"/>
        </w:rPr>
      </w:pPr>
    </w:p>
    <w:p w:rsidR="00C547C7" w:rsidRPr="008F5B45" w:rsidRDefault="00C547C7">
      <w:pPr>
        <w:jc w:val="both"/>
        <w:rPr>
          <w:rFonts w:asciiTheme="minorHAnsi" w:hAnsiTheme="minorHAnsi"/>
          <w:szCs w:val="24"/>
        </w:rPr>
      </w:pPr>
    </w:p>
    <w:p w:rsidR="008F5B45" w:rsidRDefault="008F5B45" w:rsidP="008F5B45">
      <w:pPr>
        <w:rPr>
          <w:rFonts w:ascii="Calibri" w:hAnsi="Calibri"/>
          <w:b/>
          <w:i/>
          <w:szCs w:val="24"/>
        </w:rPr>
      </w:pPr>
      <w:r>
        <w:rPr>
          <w:rFonts w:ascii="Calibri" w:hAnsi="Calibri"/>
          <w:b/>
          <w:szCs w:val="24"/>
        </w:rPr>
        <w:t xml:space="preserve">Review Responsibility:   </w:t>
      </w:r>
      <w:r w:rsidR="000938C6">
        <w:rPr>
          <w:rFonts w:ascii="Calibri" w:hAnsi="Calibri"/>
          <w:b/>
          <w:i/>
          <w:szCs w:val="24"/>
        </w:rPr>
        <w:t>Principal &amp;</w:t>
      </w:r>
      <w:r>
        <w:rPr>
          <w:rFonts w:ascii="Calibri" w:hAnsi="Calibri"/>
          <w:b/>
          <w:i/>
          <w:szCs w:val="24"/>
        </w:rPr>
        <w:t xml:space="preserve"> </w:t>
      </w:r>
      <w:r w:rsidR="000938C6">
        <w:rPr>
          <w:rFonts w:ascii="Calibri" w:hAnsi="Calibri"/>
          <w:b/>
          <w:i/>
          <w:szCs w:val="24"/>
        </w:rPr>
        <w:t>DP</w:t>
      </w:r>
    </w:p>
    <w:p w:rsidR="008F5B45" w:rsidRDefault="008F5B45" w:rsidP="008F5B45">
      <w:pPr>
        <w:rPr>
          <w:rFonts w:ascii="Calibri" w:hAnsi="Calibri"/>
          <w:b/>
          <w:i/>
          <w:szCs w:val="24"/>
        </w:rPr>
      </w:pPr>
    </w:p>
    <w:p w:rsidR="00DB7485" w:rsidRDefault="00DB7485" w:rsidP="008F5B45">
      <w:pPr>
        <w:rPr>
          <w:rFonts w:ascii="Calibri" w:hAnsi="Calibri"/>
          <w:b/>
          <w:szCs w:val="24"/>
        </w:rPr>
      </w:pPr>
      <w:bookmarkStart w:id="0" w:name="_GoBack"/>
    </w:p>
    <w:bookmarkEnd w:id="0"/>
    <w:p w:rsidR="008F5B45" w:rsidRDefault="008F5B45" w:rsidP="008F5B45">
      <w:pPr>
        <w:rPr>
          <w:rFonts w:ascii="Calibri" w:hAnsi="Calibri"/>
          <w:b/>
          <w:szCs w:val="24"/>
        </w:rPr>
      </w:pPr>
      <w:r>
        <w:rPr>
          <w:rFonts w:ascii="Calibri" w:hAnsi="Calibri"/>
          <w:b/>
          <w:szCs w:val="24"/>
        </w:rPr>
        <w:t xml:space="preserve">Date Confirmed: </w:t>
      </w:r>
      <w:r w:rsidR="006E6551">
        <w:rPr>
          <w:rFonts w:ascii="Calibri" w:hAnsi="Calibri"/>
          <w:b/>
          <w:szCs w:val="24"/>
        </w:rPr>
        <w:t>28 March 2017</w:t>
      </w:r>
    </w:p>
    <w:p w:rsidR="008F5B45" w:rsidRDefault="008F5B45" w:rsidP="008F5B45">
      <w:pPr>
        <w:rPr>
          <w:rFonts w:ascii="Calibri" w:hAnsi="Calibri"/>
          <w:b/>
          <w:szCs w:val="24"/>
        </w:rPr>
      </w:pPr>
    </w:p>
    <w:p w:rsidR="00DB7485" w:rsidRDefault="00DB7485" w:rsidP="008F5B45">
      <w:pPr>
        <w:rPr>
          <w:rFonts w:ascii="Calibri" w:hAnsi="Calibri"/>
          <w:b/>
          <w:szCs w:val="24"/>
        </w:rPr>
      </w:pPr>
    </w:p>
    <w:p w:rsidR="008F5B45" w:rsidRDefault="008F5B45" w:rsidP="008F5B45">
      <w:pPr>
        <w:rPr>
          <w:rFonts w:ascii="Calibri" w:hAnsi="Calibri"/>
          <w:b/>
          <w:szCs w:val="24"/>
        </w:rPr>
      </w:pPr>
      <w:r>
        <w:rPr>
          <w:rFonts w:ascii="Calibri" w:hAnsi="Calibri"/>
          <w:b/>
          <w:szCs w:val="24"/>
        </w:rPr>
        <w:t>Principal: ………………………………………………………………..</w:t>
      </w:r>
    </w:p>
    <w:p w:rsidR="008F5B45" w:rsidRDefault="008F5B45" w:rsidP="008F5B45">
      <w:pPr>
        <w:autoSpaceDE w:val="0"/>
        <w:autoSpaceDN w:val="0"/>
        <w:adjustRightInd w:val="0"/>
        <w:rPr>
          <w:rFonts w:ascii="Calibri" w:hAnsi="Calibri"/>
          <w:color w:val="000000"/>
          <w:szCs w:val="24"/>
        </w:rPr>
      </w:pPr>
    </w:p>
    <w:p w:rsidR="008F5B45" w:rsidRDefault="008F5B45" w:rsidP="008F5B45">
      <w:pPr>
        <w:jc w:val="both"/>
        <w:rPr>
          <w:rFonts w:ascii="Arial" w:hAnsi="Arial"/>
          <w:b/>
          <w:szCs w:val="22"/>
        </w:rPr>
      </w:pPr>
    </w:p>
    <w:p w:rsidR="00C547C7" w:rsidRPr="008F5B45" w:rsidRDefault="00C547C7">
      <w:pPr>
        <w:jc w:val="both"/>
        <w:rPr>
          <w:rFonts w:asciiTheme="minorHAnsi" w:hAnsiTheme="minorHAnsi"/>
          <w:szCs w:val="24"/>
        </w:rPr>
      </w:pPr>
    </w:p>
    <w:sectPr w:rsidR="00C547C7" w:rsidRPr="008F5B45" w:rsidSect="00DB7485">
      <w:headerReference w:type="default" r:id="rId10"/>
      <w:footerReference w:type="default" r:id="rId11"/>
      <w:pgSz w:w="11907" w:h="16840" w:code="9"/>
      <w:pgMar w:top="737" w:right="1985" w:bottom="680" w:left="1797" w:header="27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46" w:rsidRDefault="00866146" w:rsidP="008F5B45">
      <w:r>
        <w:separator/>
      </w:r>
    </w:p>
  </w:endnote>
  <w:endnote w:type="continuationSeparator" w:id="0">
    <w:p w:rsidR="00866146" w:rsidRDefault="00866146" w:rsidP="008F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45" w:rsidRDefault="008006AE">
    <w:pPr>
      <w:pStyle w:val="Footer"/>
      <w:jc w:val="center"/>
    </w:pPr>
    <w:r>
      <w:fldChar w:fldCharType="begin"/>
    </w:r>
    <w:r>
      <w:instrText xml:space="preserve"> PAGE   \* MERGEFORMAT </w:instrText>
    </w:r>
    <w:r>
      <w:fldChar w:fldCharType="separate"/>
    </w:r>
    <w:r w:rsidR="006E6551">
      <w:rPr>
        <w:noProof/>
      </w:rPr>
      <w:t>1</w:t>
    </w:r>
    <w:r>
      <w:rPr>
        <w:noProof/>
      </w:rPr>
      <w:fldChar w:fldCharType="end"/>
    </w:r>
  </w:p>
  <w:p w:rsidR="008F5B45" w:rsidRDefault="008F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46" w:rsidRDefault="00866146" w:rsidP="008F5B45">
      <w:r>
        <w:separator/>
      </w:r>
    </w:p>
  </w:footnote>
  <w:footnote w:type="continuationSeparator" w:id="0">
    <w:p w:rsidR="00866146" w:rsidRDefault="00866146" w:rsidP="008F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33"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65"/>
      <w:gridCol w:w="1082"/>
    </w:tblGrid>
    <w:tr w:rsidR="008F5B45" w:rsidRPr="008F5B45" w:rsidTr="00DB7485">
      <w:trPr>
        <w:trHeight w:val="288"/>
      </w:trPr>
      <w:tc>
        <w:tcPr>
          <w:tcW w:w="8665" w:type="dxa"/>
        </w:tcPr>
        <w:p w:rsidR="008F5B45" w:rsidRPr="00CB75DD" w:rsidRDefault="00B75235" w:rsidP="008F5B45">
          <w:pPr>
            <w:pStyle w:val="Header"/>
            <w:jc w:val="right"/>
            <w:rPr>
              <w:rFonts w:ascii="Arial Black" w:hAnsi="Arial Black"/>
              <w:szCs w:val="24"/>
            </w:rPr>
          </w:pPr>
          <w:r w:rsidRPr="00CB75DD">
            <w:rPr>
              <w:rFonts w:ascii="Arial Black" w:hAnsi="Arial Black"/>
              <w:szCs w:val="24"/>
              <w:lang w:val="en-NZ"/>
            </w:rPr>
            <w:t xml:space="preserve">STAFF </w:t>
          </w:r>
          <w:r w:rsidR="008F5B45" w:rsidRPr="00CB75DD">
            <w:rPr>
              <w:rFonts w:ascii="Arial Black" w:hAnsi="Arial Black"/>
              <w:szCs w:val="24"/>
              <w:lang w:val="en-NZ"/>
            </w:rPr>
            <w:t>UNITS</w:t>
          </w:r>
        </w:p>
      </w:tc>
      <w:tc>
        <w:tcPr>
          <w:tcW w:w="1082" w:type="dxa"/>
        </w:tcPr>
        <w:p w:rsidR="008F5B45" w:rsidRPr="00CB75DD" w:rsidRDefault="008F5B45" w:rsidP="008F5B45">
          <w:pPr>
            <w:pStyle w:val="Header"/>
            <w:rPr>
              <w:rFonts w:ascii="Arial Black" w:hAnsi="Arial Black"/>
              <w:b/>
              <w:bCs/>
              <w:color w:val="4F81BD"/>
              <w:szCs w:val="24"/>
            </w:rPr>
          </w:pPr>
          <w:r w:rsidRPr="00CB75DD">
            <w:rPr>
              <w:rFonts w:ascii="Arial Black" w:hAnsi="Arial Black"/>
              <w:b/>
              <w:bCs/>
              <w:szCs w:val="24"/>
            </w:rPr>
            <w:t>3.11</w:t>
          </w:r>
        </w:p>
      </w:tc>
    </w:tr>
  </w:tbl>
  <w:p w:rsidR="008F5B45" w:rsidRDefault="008F5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2129"/>
    <w:multiLevelType w:val="singleLevel"/>
    <w:tmpl w:val="A70E515C"/>
    <w:lvl w:ilvl="0">
      <w:start w:val="9"/>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 w15:restartNumberingAfterBreak="0">
    <w:nsid w:val="235A6E56"/>
    <w:multiLevelType w:val="singleLevel"/>
    <w:tmpl w:val="560C98C8"/>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 w15:restartNumberingAfterBreak="0">
    <w:nsid w:val="580B6C4C"/>
    <w:multiLevelType w:val="singleLevel"/>
    <w:tmpl w:val="E79E4046"/>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num w:numId="1">
    <w:abstractNumId w:val="1"/>
  </w:num>
  <w:num w:numId="2">
    <w:abstractNumId w:val="2"/>
  </w:num>
  <w:num w:numId="3">
    <w:abstractNumId w:val="0"/>
  </w:num>
  <w:num w:numId="4">
    <w:abstractNumId w:val="2"/>
    <w:lvlOverride w:ilvl="0">
      <w:startOverride w:val="2"/>
    </w:lvlOverride>
  </w:num>
  <w:num w:numId="5">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51"/>
    <w:rsid w:val="000101AB"/>
    <w:rsid w:val="000938C6"/>
    <w:rsid w:val="000C6C2F"/>
    <w:rsid w:val="0015354B"/>
    <w:rsid w:val="001D2D0A"/>
    <w:rsid w:val="001E2CCB"/>
    <w:rsid w:val="001F48E1"/>
    <w:rsid w:val="0025686D"/>
    <w:rsid w:val="00270192"/>
    <w:rsid w:val="00276D80"/>
    <w:rsid w:val="00280B5E"/>
    <w:rsid w:val="002F0ABB"/>
    <w:rsid w:val="00342786"/>
    <w:rsid w:val="00356E50"/>
    <w:rsid w:val="003B2F46"/>
    <w:rsid w:val="00417445"/>
    <w:rsid w:val="00456A4A"/>
    <w:rsid w:val="00474C9A"/>
    <w:rsid w:val="004D4B3A"/>
    <w:rsid w:val="005612BA"/>
    <w:rsid w:val="005F0F8A"/>
    <w:rsid w:val="005F1951"/>
    <w:rsid w:val="006765D0"/>
    <w:rsid w:val="006C07EF"/>
    <w:rsid w:val="006D69D3"/>
    <w:rsid w:val="006E607C"/>
    <w:rsid w:val="006E6551"/>
    <w:rsid w:val="0073403F"/>
    <w:rsid w:val="00736407"/>
    <w:rsid w:val="00773EBF"/>
    <w:rsid w:val="00794328"/>
    <w:rsid w:val="007E60F0"/>
    <w:rsid w:val="008006AE"/>
    <w:rsid w:val="008025C8"/>
    <w:rsid w:val="00866146"/>
    <w:rsid w:val="008773A5"/>
    <w:rsid w:val="008F5B45"/>
    <w:rsid w:val="00933F95"/>
    <w:rsid w:val="00A07039"/>
    <w:rsid w:val="00A345F8"/>
    <w:rsid w:val="00A369B0"/>
    <w:rsid w:val="00A9430F"/>
    <w:rsid w:val="00AC70F3"/>
    <w:rsid w:val="00AF589D"/>
    <w:rsid w:val="00B415DE"/>
    <w:rsid w:val="00B55029"/>
    <w:rsid w:val="00B61CDF"/>
    <w:rsid w:val="00B65F6B"/>
    <w:rsid w:val="00B75235"/>
    <w:rsid w:val="00BC18E8"/>
    <w:rsid w:val="00C052CD"/>
    <w:rsid w:val="00C07A8A"/>
    <w:rsid w:val="00C46B9D"/>
    <w:rsid w:val="00C547C7"/>
    <w:rsid w:val="00C653DC"/>
    <w:rsid w:val="00CA6BBC"/>
    <w:rsid w:val="00CB75DD"/>
    <w:rsid w:val="00CE1D9F"/>
    <w:rsid w:val="00CF7E5E"/>
    <w:rsid w:val="00D06087"/>
    <w:rsid w:val="00D32DBB"/>
    <w:rsid w:val="00D42E3E"/>
    <w:rsid w:val="00D441B9"/>
    <w:rsid w:val="00D94D90"/>
    <w:rsid w:val="00DB7485"/>
    <w:rsid w:val="00E1240F"/>
    <w:rsid w:val="00E27216"/>
    <w:rsid w:val="00E610F4"/>
    <w:rsid w:val="00F82DB5"/>
    <w:rsid w:val="00FA51FD"/>
    <w:rsid w:val="00FB5A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35C36"/>
  <w15:docId w15:val="{04FA5B56-FF9E-4A22-BD4A-41CD4D9C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029"/>
    <w:rPr>
      <w:sz w:val="24"/>
      <w:lang w:val="en-AU" w:eastAsia="en-US"/>
    </w:rPr>
  </w:style>
  <w:style w:type="paragraph" w:styleId="Heading1">
    <w:name w:val="heading 1"/>
    <w:basedOn w:val="Normal"/>
    <w:next w:val="Normal"/>
    <w:qFormat/>
    <w:rsid w:val="00B55029"/>
    <w:pPr>
      <w:keepNext/>
      <w:pBdr>
        <w:top w:val="single" w:sz="6" w:space="1" w:color="auto"/>
        <w:left w:val="single" w:sz="6" w:space="1" w:color="auto"/>
        <w:bottom w:val="single" w:sz="6" w:space="1" w:color="auto"/>
        <w:right w:val="single" w:sz="6" w:space="1" w:color="auto"/>
      </w:pBd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1951"/>
    <w:rPr>
      <w:rFonts w:ascii="Tahoma" w:hAnsi="Tahoma" w:cs="Tahoma"/>
      <w:sz w:val="16"/>
      <w:szCs w:val="16"/>
    </w:rPr>
  </w:style>
  <w:style w:type="paragraph" w:styleId="DocumentMap">
    <w:name w:val="Document Map"/>
    <w:basedOn w:val="Normal"/>
    <w:semiHidden/>
    <w:rsid w:val="005F0F8A"/>
    <w:pPr>
      <w:shd w:val="clear" w:color="auto" w:fill="000080"/>
    </w:pPr>
    <w:rPr>
      <w:rFonts w:ascii="Tahoma" w:hAnsi="Tahoma" w:cs="Tahoma"/>
      <w:sz w:val="20"/>
    </w:rPr>
  </w:style>
  <w:style w:type="paragraph" w:styleId="Header">
    <w:name w:val="header"/>
    <w:basedOn w:val="Normal"/>
    <w:link w:val="HeaderChar"/>
    <w:uiPriority w:val="99"/>
    <w:rsid w:val="008F5B45"/>
    <w:pPr>
      <w:tabs>
        <w:tab w:val="center" w:pos="4513"/>
        <w:tab w:val="right" w:pos="9026"/>
      </w:tabs>
    </w:pPr>
  </w:style>
  <w:style w:type="character" w:customStyle="1" w:styleId="HeaderChar">
    <w:name w:val="Header Char"/>
    <w:basedOn w:val="DefaultParagraphFont"/>
    <w:link w:val="Header"/>
    <w:uiPriority w:val="99"/>
    <w:rsid w:val="008F5B45"/>
    <w:rPr>
      <w:sz w:val="24"/>
      <w:lang w:val="en-AU" w:eastAsia="en-US"/>
    </w:rPr>
  </w:style>
  <w:style w:type="paragraph" w:styleId="Footer">
    <w:name w:val="footer"/>
    <w:basedOn w:val="Normal"/>
    <w:link w:val="FooterChar"/>
    <w:uiPriority w:val="99"/>
    <w:rsid w:val="008F5B45"/>
    <w:pPr>
      <w:tabs>
        <w:tab w:val="center" w:pos="4513"/>
        <w:tab w:val="right" w:pos="9026"/>
      </w:tabs>
    </w:pPr>
  </w:style>
  <w:style w:type="character" w:customStyle="1" w:styleId="FooterChar">
    <w:name w:val="Footer Char"/>
    <w:basedOn w:val="DefaultParagraphFont"/>
    <w:link w:val="Footer"/>
    <w:uiPriority w:val="99"/>
    <w:rsid w:val="008F5B45"/>
    <w:rPr>
      <w:sz w:val="24"/>
      <w:lang w:val="en-AU" w:eastAsia="en-US"/>
    </w:rPr>
  </w:style>
  <w:style w:type="paragraph" w:styleId="ListParagraph">
    <w:name w:val="List Paragraph"/>
    <w:basedOn w:val="Normal"/>
    <w:uiPriority w:val="34"/>
    <w:qFormat/>
    <w:rsid w:val="00D06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5657">
      <w:bodyDiv w:val="1"/>
      <w:marLeft w:val="0"/>
      <w:marRight w:val="0"/>
      <w:marTop w:val="0"/>
      <w:marBottom w:val="0"/>
      <w:divBdr>
        <w:top w:val="none" w:sz="0" w:space="0" w:color="auto"/>
        <w:left w:val="none" w:sz="0" w:space="0" w:color="auto"/>
        <w:bottom w:val="none" w:sz="0" w:space="0" w:color="auto"/>
        <w:right w:val="none" w:sz="0" w:space="0" w:color="auto"/>
      </w:divBdr>
    </w:div>
    <w:div w:id="603466163">
      <w:bodyDiv w:val="1"/>
      <w:marLeft w:val="0"/>
      <w:marRight w:val="0"/>
      <w:marTop w:val="0"/>
      <w:marBottom w:val="0"/>
      <w:divBdr>
        <w:top w:val="none" w:sz="0" w:space="0" w:color="auto"/>
        <w:left w:val="none" w:sz="0" w:space="0" w:color="auto"/>
        <w:bottom w:val="none" w:sz="0" w:space="0" w:color="auto"/>
        <w:right w:val="none" w:sz="0" w:space="0" w:color="auto"/>
      </w:divBdr>
    </w:div>
    <w:div w:id="901215687">
      <w:bodyDiv w:val="1"/>
      <w:marLeft w:val="0"/>
      <w:marRight w:val="0"/>
      <w:marTop w:val="0"/>
      <w:marBottom w:val="0"/>
      <w:divBdr>
        <w:top w:val="none" w:sz="0" w:space="0" w:color="auto"/>
        <w:left w:val="none" w:sz="0" w:space="0" w:color="auto"/>
        <w:bottom w:val="none" w:sz="0" w:space="0" w:color="auto"/>
        <w:right w:val="none" w:sz="0" w:space="0" w:color="auto"/>
      </w:divBdr>
    </w:div>
    <w:div w:id="916741612">
      <w:bodyDiv w:val="1"/>
      <w:marLeft w:val="0"/>
      <w:marRight w:val="0"/>
      <w:marTop w:val="0"/>
      <w:marBottom w:val="0"/>
      <w:divBdr>
        <w:top w:val="none" w:sz="0" w:space="0" w:color="auto"/>
        <w:left w:val="none" w:sz="0" w:space="0" w:color="auto"/>
        <w:bottom w:val="none" w:sz="0" w:space="0" w:color="auto"/>
        <w:right w:val="none" w:sz="0" w:space="0" w:color="auto"/>
      </w:divBdr>
    </w:div>
    <w:div w:id="20600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3.11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Staff Units </vt:lpstr>
    </vt:vector>
  </TitlesOfParts>
  <Company>EF</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Units</dc:title>
  <dc:creator>Education Futures Ltd</dc:creator>
  <cp:lastModifiedBy>Windows User</cp:lastModifiedBy>
  <cp:revision>10</cp:revision>
  <cp:lastPrinted>2010-11-28T22:04:00Z</cp:lastPrinted>
  <dcterms:created xsi:type="dcterms:W3CDTF">2015-01-30T20:59:00Z</dcterms:created>
  <dcterms:modified xsi:type="dcterms:W3CDTF">2018-01-02T22:25:00Z</dcterms:modified>
</cp:coreProperties>
</file>