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F2" w:rsidRDefault="003808D8" w:rsidP="003808D8">
      <w:pPr>
        <w:pStyle w:val="Header"/>
        <w:jc w:val="center"/>
      </w:pPr>
      <w:r>
        <w:rPr>
          <w:noProof/>
          <w:lang w:val="en-NZ" w:eastAsia="en-NZ"/>
        </w:rPr>
        <w:drawing>
          <wp:inline distT="0" distB="0" distL="0" distR="0" wp14:anchorId="19D93600" wp14:editId="46F6419E">
            <wp:extent cx="2117090" cy="1038225"/>
            <wp:effectExtent l="0" t="0" r="0" b="9525"/>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7">
                      <a:extLst>
                        <a:ext uri="{28A0092B-C50C-407E-A947-70E740481C1C}">
                          <a14:useLocalDpi xmlns:a14="http://schemas.microsoft.com/office/drawing/2010/main" val="0"/>
                        </a:ext>
                      </a:extLst>
                    </a:blip>
                    <a:srcRect r="-2304"/>
                    <a:stretch>
                      <a:fillRect/>
                    </a:stretch>
                  </pic:blipFill>
                  <pic:spPr bwMode="auto">
                    <a:xfrm>
                      <a:off x="0" y="0"/>
                      <a:ext cx="2117090" cy="1038225"/>
                    </a:xfrm>
                    <a:prstGeom prst="rect">
                      <a:avLst/>
                    </a:prstGeom>
                    <a:noFill/>
                    <a:ln>
                      <a:noFill/>
                    </a:ln>
                  </pic:spPr>
                </pic:pic>
              </a:graphicData>
            </a:graphic>
          </wp:inline>
        </w:drawing>
      </w:r>
    </w:p>
    <w:p w:rsidR="006121F2" w:rsidRDefault="00745133" w:rsidP="00850373">
      <w:pPr>
        <w:pStyle w:val="Header"/>
        <w:jc w:val="center"/>
        <w:rPr>
          <w:noProof/>
          <w:lang w:val="en-US"/>
        </w:rPr>
      </w:pPr>
      <w:r>
        <w:rPr>
          <w:rFonts w:ascii="Arial Black" w:hAnsi="Arial Black"/>
          <w:b/>
          <w:i/>
          <w:sz w:val="18"/>
          <w:szCs w:val="18"/>
        </w:rPr>
        <w:t xml:space="preserve">       </w:t>
      </w:r>
    </w:p>
    <w:p w:rsidR="0024678A" w:rsidRDefault="0024678A" w:rsidP="00850373">
      <w:pPr>
        <w:pStyle w:val="Header"/>
        <w:jc w:val="center"/>
        <w:rPr>
          <w:noProof/>
          <w:lang w:val="en-US"/>
        </w:rPr>
      </w:pPr>
    </w:p>
    <w:p w:rsidR="0024678A" w:rsidRPr="00850373" w:rsidRDefault="0024678A" w:rsidP="00850373">
      <w:pPr>
        <w:pStyle w:val="Header"/>
        <w:jc w:val="center"/>
        <w:rPr>
          <w:rFonts w:ascii="Arial Black" w:hAnsi="Arial Black"/>
          <w:b/>
          <w:i/>
          <w:sz w:val="18"/>
          <w:szCs w:val="18"/>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7"/>
      </w:tblGrid>
      <w:tr w:rsidR="006121F2" w:rsidRPr="006121F2" w:rsidTr="006121F2">
        <w:tc>
          <w:tcPr>
            <w:tcW w:w="9464" w:type="dxa"/>
            <w:tcBorders>
              <w:top w:val="nil"/>
              <w:left w:val="nil"/>
              <w:bottom w:val="nil"/>
              <w:right w:val="nil"/>
            </w:tcBorders>
          </w:tcPr>
          <w:p w:rsidR="006121F2" w:rsidRPr="006121F2" w:rsidRDefault="00745133" w:rsidP="003808D8">
            <w:pPr>
              <w:jc w:val="center"/>
              <w:rPr>
                <w:rFonts w:ascii="Arial Black" w:hAnsi="Arial Black"/>
                <w:color w:val="000000"/>
                <w:sz w:val="28"/>
                <w:szCs w:val="28"/>
              </w:rPr>
            </w:pPr>
            <w:r w:rsidRPr="006121F2">
              <w:rPr>
                <w:rFonts w:ascii="Arial Black" w:hAnsi="Arial Black"/>
                <w:color w:val="000000"/>
                <w:sz w:val="28"/>
                <w:szCs w:val="28"/>
              </w:rPr>
              <w:t>VETTING OF NON-TEACHERS and CONTRACTORS</w:t>
            </w:r>
          </w:p>
          <w:p w:rsidR="00745133" w:rsidRPr="006121F2" w:rsidRDefault="00745133" w:rsidP="006121F2">
            <w:pPr>
              <w:jc w:val="center"/>
              <w:rPr>
                <w:rFonts w:ascii="Arial Black" w:hAnsi="Arial Black"/>
                <w:color w:val="000000"/>
                <w:sz w:val="28"/>
                <w:szCs w:val="28"/>
              </w:rPr>
            </w:pPr>
            <w:r w:rsidRPr="006121F2">
              <w:rPr>
                <w:rFonts w:ascii="Arial Black" w:hAnsi="Arial Black"/>
                <w:color w:val="000000"/>
                <w:sz w:val="28"/>
                <w:szCs w:val="28"/>
              </w:rPr>
              <w:t>PROCEDURE</w:t>
            </w:r>
          </w:p>
        </w:tc>
      </w:tr>
      <w:tr w:rsidR="006121F2" w:rsidRPr="004266C4" w:rsidTr="004266C4">
        <w:trPr>
          <w:trHeight w:val="135"/>
        </w:trPr>
        <w:tc>
          <w:tcPr>
            <w:tcW w:w="9464" w:type="dxa"/>
            <w:tcBorders>
              <w:top w:val="nil"/>
              <w:left w:val="nil"/>
              <w:bottom w:val="nil"/>
              <w:right w:val="nil"/>
            </w:tcBorders>
            <w:shd w:val="clear" w:color="auto" w:fill="auto"/>
          </w:tcPr>
          <w:p w:rsidR="006121F2" w:rsidRPr="004266C4" w:rsidRDefault="006121F2" w:rsidP="006121F2">
            <w:pPr>
              <w:rPr>
                <w:rFonts w:asciiTheme="minorHAnsi" w:hAnsiTheme="minorHAnsi"/>
                <w:b/>
                <w:color w:val="000000"/>
                <w:lang w:val="en-US"/>
              </w:rPr>
            </w:pPr>
          </w:p>
          <w:p w:rsidR="006121F2" w:rsidRPr="004266C4" w:rsidRDefault="004266C4" w:rsidP="006121F2">
            <w:pPr>
              <w:rPr>
                <w:rFonts w:asciiTheme="minorHAnsi" w:hAnsiTheme="minorHAnsi"/>
                <w:b/>
              </w:rPr>
            </w:pPr>
            <w:r w:rsidRPr="004266C4">
              <w:rPr>
                <w:rFonts w:asciiTheme="minorHAnsi" w:hAnsiTheme="minorHAnsi"/>
                <w:b/>
                <w:color w:val="000000"/>
                <w:lang w:val="en-US"/>
              </w:rPr>
              <w:t>RATIONALE:</w:t>
            </w:r>
          </w:p>
        </w:tc>
      </w:tr>
      <w:tr w:rsidR="006121F2" w:rsidRPr="004266C4" w:rsidTr="006121F2">
        <w:trPr>
          <w:trHeight w:val="296"/>
        </w:trPr>
        <w:tc>
          <w:tcPr>
            <w:tcW w:w="9464" w:type="dxa"/>
            <w:tcBorders>
              <w:top w:val="nil"/>
              <w:left w:val="nil"/>
              <w:bottom w:val="nil"/>
              <w:right w:val="nil"/>
            </w:tcBorders>
            <w:shd w:val="clear" w:color="auto" w:fill="auto"/>
          </w:tcPr>
          <w:p w:rsidR="006121F2" w:rsidRPr="004266C4" w:rsidRDefault="006121F2" w:rsidP="006121F2">
            <w:pPr>
              <w:rPr>
                <w:rFonts w:asciiTheme="minorHAnsi" w:hAnsiTheme="minorHAnsi"/>
                <w:color w:val="000000"/>
                <w:lang w:val="en-US"/>
              </w:rPr>
            </w:pPr>
          </w:p>
          <w:p w:rsidR="006121F2" w:rsidRPr="004266C4" w:rsidRDefault="00850373" w:rsidP="006121F2">
            <w:pPr>
              <w:rPr>
                <w:rFonts w:asciiTheme="minorHAnsi" w:hAnsiTheme="minorHAnsi"/>
                <w:color w:val="000000"/>
                <w:lang w:val="en-US"/>
              </w:rPr>
            </w:pPr>
            <w:r w:rsidRPr="004266C4">
              <w:rPr>
                <w:rFonts w:asciiTheme="minorHAnsi" w:hAnsiTheme="minorHAnsi"/>
                <w:color w:val="000000"/>
                <w:lang w:val="en-US"/>
              </w:rPr>
              <w:t xml:space="preserve">The purpose of this procedure </w:t>
            </w:r>
            <w:r w:rsidR="006121F2" w:rsidRPr="004266C4">
              <w:rPr>
                <w:rFonts w:asciiTheme="minorHAnsi" w:hAnsiTheme="minorHAnsi"/>
                <w:color w:val="000000"/>
                <w:lang w:val="en-US"/>
              </w:rPr>
              <w:t>is to establish guidelines for:</w:t>
            </w:r>
          </w:p>
          <w:p w:rsidR="006121F2" w:rsidRPr="004266C4" w:rsidRDefault="006121F2" w:rsidP="006121F2">
            <w:pPr>
              <w:numPr>
                <w:ilvl w:val="0"/>
                <w:numId w:val="2"/>
              </w:numPr>
              <w:rPr>
                <w:rFonts w:asciiTheme="minorHAnsi" w:hAnsiTheme="minorHAnsi"/>
                <w:color w:val="000000"/>
              </w:rPr>
            </w:pPr>
            <w:r w:rsidRPr="004266C4">
              <w:rPr>
                <w:rFonts w:asciiTheme="minorHAnsi" w:hAnsiTheme="minorHAnsi"/>
                <w:color w:val="000000"/>
              </w:rPr>
              <w:t>The screening of applicants for positions that require substanti</w:t>
            </w:r>
            <w:r w:rsidR="00850373" w:rsidRPr="004266C4">
              <w:rPr>
                <w:rFonts w:asciiTheme="minorHAnsi" w:hAnsiTheme="minorHAnsi"/>
                <w:color w:val="000000"/>
              </w:rPr>
              <w:t>al direct contact with children</w:t>
            </w:r>
            <w:r w:rsidRPr="004266C4">
              <w:rPr>
                <w:rFonts w:asciiTheme="minorHAnsi" w:hAnsiTheme="minorHAnsi"/>
                <w:color w:val="000000"/>
              </w:rPr>
              <w:t xml:space="preserve"> and</w:t>
            </w:r>
          </w:p>
          <w:p w:rsidR="006121F2" w:rsidRPr="004266C4" w:rsidRDefault="006121F2" w:rsidP="006121F2">
            <w:pPr>
              <w:numPr>
                <w:ilvl w:val="0"/>
                <w:numId w:val="2"/>
              </w:numPr>
              <w:rPr>
                <w:rFonts w:asciiTheme="minorHAnsi" w:hAnsiTheme="minorHAnsi"/>
                <w:color w:val="000000"/>
              </w:rPr>
            </w:pPr>
            <w:r w:rsidRPr="004266C4">
              <w:rPr>
                <w:rFonts w:asciiTheme="minorHAnsi" w:hAnsiTheme="minorHAnsi"/>
                <w:color w:val="000000"/>
              </w:rPr>
              <w:t>The procedures to be followed once a police vet has been received.</w:t>
            </w:r>
          </w:p>
          <w:p w:rsidR="006121F2" w:rsidRPr="004266C4" w:rsidRDefault="006121F2" w:rsidP="006121F2">
            <w:pPr>
              <w:rPr>
                <w:rFonts w:asciiTheme="minorHAnsi" w:hAnsiTheme="minorHAnsi"/>
                <w:color w:val="000000"/>
              </w:rPr>
            </w:pPr>
          </w:p>
        </w:tc>
      </w:tr>
      <w:tr w:rsidR="006121F2" w:rsidRPr="004266C4" w:rsidTr="006121F2">
        <w:trPr>
          <w:trHeight w:val="296"/>
        </w:trPr>
        <w:tc>
          <w:tcPr>
            <w:tcW w:w="9464" w:type="dxa"/>
            <w:tcBorders>
              <w:top w:val="nil"/>
              <w:left w:val="nil"/>
              <w:bottom w:val="nil"/>
              <w:right w:val="nil"/>
            </w:tcBorders>
            <w:shd w:val="clear" w:color="auto" w:fill="auto"/>
          </w:tcPr>
          <w:p w:rsidR="006121F2" w:rsidRPr="004266C4" w:rsidRDefault="006121F2" w:rsidP="006121F2">
            <w:pPr>
              <w:widowControl w:val="0"/>
              <w:autoSpaceDE w:val="0"/>
              <w:autoSpaceDN w:val="0"/>
              <w:adjustRightInd w:val="0"/>
              <w:rPr>
                <w:rFonts w:asciiTheme="minorHAnsi" w:hAnsiTheme="minorHAnsi"/>
                <w:b/>
                <w:color w:val="000000"/>
              </w:rPr>
            </w:pPr>
          </w:p>
          <w:p w:rsidR="006121F2" w:rsidRPr="004266C4" w:rsidRDefault="006121F2" w:rsidP="006121F2">
            <w:pPr>
              <w:widowControl w:val="0"/>
              <w:autoSpaceDE w:val="0"/>
              <w:autoSpaceDN w:val="0"/>
              <w:adjustRightInd w:val="0"/>
              <w:rPr>
                <w:rFonts w:asciiTheme="minorHAnsi" w:hAnsiTheme="minorHAnsi"/>
                <w:color w:val="000000"/>
              </w:rPr>
            </w:pPr>
            <w:r w:rsidRPr="004266C4">
              <w:rPr>
                <w:rFonts w:asciiTheme="minorHAnsi" w:hAnsiTheme="minorHAnsi"/>
                <w:b/>
                <w:color w:val="000000"/>
              </w:rPr>
              <w:t>Note</w:t>
            </w:r>
          </w:p>
        </w:tc>
      </w:tr>
      <w:tr w:rsidR="006121F2" w:rsidRPr="004266C4" w:rsidTr="006121F2">
        <w:trPr>
          <w:trHeight w:val="296"/>
        </w:trPr>
        <w:tc>
          <w:tcPr>
            <w:tcW w:w="9464" w:type="dxa"/>
            <w:tcBorders>
              <w:top w:val="nil"/>
              <w:left w:val="nil"/>
              <w:bottom w:val="nil"/>
              <w:right w:val="nil"/>
            </w:tcBorders>
            <w:shd w:val="clear" w:color="auto" w:fill="auto"/>
          </w:tcPr>
          <w:p w:rsidR="006121F2" w:rsidRPr="004266C4" w:rsidRDefault="006121F2" w:rsidP="006121F2">
            <w:pPr>
              <w:widowControl w:val="0"/>
              <w:autoSpaceDE w:val="0"/>
              <w:autoSpaceDN w:val="0"/>
              <w:adjustRightInd w:val="0"/>
              <w:rPr>
                <w:rFonts w:asciiTheme="minorHAnsi" w:hAnsiTheme="minorHAnsi"/>
                <w:color w:val="000000"/>
                <w:lang w:val="en-US"/>
              </w:rPr>
            </w:pP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 xml:space="preserve">The </w:t>
            </w:r>
            <w:r w:rsidR="003808D8">
              <w:rPr>
                <w:rFonts w:asciiTheme="minorHAnsi" w:hAnsiTheme="minorHAnsi"/>
                <w:i/>
                <w:color w:val="000000"/>
                <w:lang w:val="en-US"/>
              </w:rPr>
              <w:t>Education</w:t>
            </w:r>
            <w:r w:rsidRPr="006E398A">
              <w:rPr>
                <w:rFonts w:asciiTheme="minorHAnsi" w:hAnsiTheme="minorHAnsi"/>
                <w:i/>
                <w:color w:val="000000"/>
                <w:lang w:val="en-US"/>
              </w:rPr>
              <w:t xml:space="preserve"> Council</w:t>
            </w:r>
            <w:r w:rsidRPr="004266C4">
              <w:rPr>
                <w:rFonts w:asciiTheme="minorHAnsi" w:hAnsiTheme="minorHAnsi"/>
                <w:color w:val="000000"/>
                <w:lang w:val="en-US"/>
              </w:rPr>
              <w:t xml:space="preserve"> vets teachers every three years when they seek renewal of their teaching registration. The cost is contained in the registration fee.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Limited Authority to Teach (LAT) employees are treated the same as teachers. The cost is contained in the registration fee.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Support staff must be police vetted by the school before they can be appointed. They must then be police vetted every three years.</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 xml:space="preserve">Every contractor and their employees who work at the school during school hours for more than a week is expected to be police vetted. </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 xml:space="preserve">The school will ensure that strict confidentiality is observed. The only staff member who will read </w:t>
            </w:r>
            <w:r w:rsidR="00850373" w:rsidRPr="004266C4">
              <w:rPr>
                <w:rFonts w:asciiTheme="minorHAnsi" w:hAnsiTheme="minorHAnsi"/>
                <w:color w:val="000000"/>
                <w:lang w:val="en-US"/>
              </w:rPr>
              <w:t>the police vet is the Principal who is the school’s Privacy Officer.</w:t>
            </w:r>
          </w:p>
          <w:p w:rsidR="006121F2" w:rsidRPr="004266C4" w:rsidRDefault="008F46A8"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The P</w:t>
            </w:r>
            <w:r w:rsidR="006121F2" w:rsidRPr="004266C4">
              <w:rPr>
                <w:rFonts w:asciiTheme="minorHAnsi" w:hAnsiTheme="minorHAnsi"/>
                <w:color w:val="000000"/>
                <w:lang w:val="en-US"/>
              </w:rPr>
              <w:t>rinci</w:t>
            </w:r>
            <w:r w:rsidRPr="004266C4">
              <w:rPr>
                <w:rFonts w:asciiTheme="minorHAnsi" w:hAnsiTheme="minorHAnsi"/>
                <w:color w:val="000000"/>
                <w:lang w:val="en-US"/>
              </w:rPr>
              <w:t>pal will ensure that the person</w:t>
            </w:r>
            <w:r w:rsidR="006121F2" w:rsidRPr="004266C4">
              <w:rPr>
                <w:rFonts w:asciiTheme="minorHAnsi" w:hAnsiTheme="minorHAnsi"/>
                <w:color w:val="000000"/>
                <w:lang w:val="en-US"/>
              </w:rPr>
              <w:t xml:space="preserve"> of the police vet receives a copy of his/her pol</w:t>
            </w:r>
            <w:r w:rsidRPr="004266C4">
              <w:rPr>
                <w:rFonts w:asciiTheme="minorHAnsi" w:hAnsiTheme="minorHAnsi"/>
                <w:color w:val="000000"/>
                <w:lang w:val="en-US"/>
              </w:rPr>
              <w:t>ice vetting and asks the person</w:t>
            </w:r>
            <w:r w:rsidR="006121F2" w:rsidRPr="004266C4">
              <w:rPr>
                <w:rFonts w:asciiTheme="minorHAnsi" w:hAnsiTheme="minorHAnsi"/>
                <w:color w:val="000000"/>
                <w:lang w:val="en-US"/>
              </w:rPr>
              <w:t xml:space="preserve"> to validate the information in the vet if there is anything i</w:t>
            </w:r>
            <w:r w:rsidRPr="004266C4">
              <w:rPr>
                <w:rFonts w:asciiTheme="minorHAnsi" w:hAnsiTheme="minorHAnsi"/>
                <w:color w:val="000000"/>
                <w:lang w:val="en-US"/>
              </w:rPr>
              <w:t>ncorrect or adverse. The person</w:t>
            </w:r>
            <w:r w:rsidR="006121F2" w:rsidRPr="004266C4">
              <w:rPr>
                <w:rFonts w:asciiTheme="minorHAnsi" w:hAnsiTheme="minorHAnsi"/>
                <w:color w:val="000000"/>
                <w:lang w:val="en-US"/>
              </w:rPr>
              <w:t xml:space="preserve"> must be given a reasonable opportunity to validate the information before the Principal can take </w:t>
            </w:r>
            <w:r w:rsidRPr="004266C4">
              <w:rPr>
                <w:rFonts w:asciiTheme="minorHAnsi" w:hAnsiTheme="minorHAnsi"/>
                <w:color w:val="000000"/>
                <w:lang w:val="en-US"/>
              </w:rPr>
              <w:t xml:space="preserve">any </w:t>
            </w:r>
            <w:r w:rsidR="006121F2" w:rsidRPr="004266C4">
              <w:rPr>
                <w:rFonts w:asciiTheme="minorHAnsi" w:hAnsiTheme="minorHAnsi"/>
                <w:color w:val="000000"/>
                <w:lang w:val="en-US"/>
              </w:rPr>
              <w:t>adverse action.</w:t>
            </w:r>
          </w:p>
          <w:p w:rsidR="006121F2" w:rsidRPr="004266C4" w:rsidRDefault="006121F2" w:rsidP="006121F2">
            <w:pPr>
              <w:tabs>
                <w:tab w:val="left" w:pos="0"/>
              </w:tabs>
              <w:rPr>
                <w:rFonts w:asciiTheme="minorHAnsi" w:hAnsiTheme="minorHAnsi"/>
                <w:color w:val="000000"/>
                <w:lang w:val="en-US"/>
              </w:rPr>
            </w:pPr>
          </w:p>
          <w:p w:rsidR="00416C52" w:rsidRDefault="00416C52" w:rsidP="00416C52">
            <w:pPr>
              <w:pStyle w:val="ListParagraph"/>
              <w:rPr>
                <w:rFonts w:asciiTheme="minorHAnsi" w:hAnsiTheme="minorHAnsi" w:cs="Calibri"/>
                <w:b/>
                <w:sz w:val="24"/>
                <w:szCs w:val="24"/>
              </w:rPr>
            </w:pPr>
            <w:r>
              <w:rPr>
                <w:rFonts w:asciiTheme="minorHAnsi" w:hAnsiTheme="minorHAnsi" w:cs="Calibri"/>
                <w:b/>
                <w:sz w:val="24"/>
                <w:szCs w:val="24"/>
              </w:rPr>
              <w:t xml:space="preserve">                                                Employment Protection Checks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16C52" w:rsidTr="00416C52">
              <w:trPr>
                <w:trHeight w:val="1090"/>
              </w:trPr>
              <w:tc>
                <w:tcPr>
                  <w:tcW w:w="9781" w:type="dxa"/>
                  <w:tcBorders>
                    <w:top w:val="single" w:sz="4" w:space="0" w:color="auto"/>
                    <w:left w:val="single" w:sz="4" w:space="0" w:color="auto"/>
                    <w:bottom w:val="single" w:sz="4" w:space="0" w:color="auto"/>
                    <w:right w:val="single" w:sz="4" w:space="0" w:color="auto"/>
                  </w:tcBorders>
                </w:tcPr>
                <w:p w:rsidR="00416C52" w:rsidRDefault="00416C52">
                  <w:pPr>
                    <w:pStyle w:val="ListParagraph"/>
                    <w:ind w:left="496"/>
                    <w:rPr>
                      <w:rFonts w:ascii="Calibri" w:hAnsi="Calibri" w:cs="Calibri"/>
                      <w:b/>
                      <w:i/>
                      <w:color w:val="C00000"/>
                      <w:sz w:val="24"/>
                      <w:szCs w:val="24"/>
                      <w:u w:val="single"/>
                    </w:rPr>
                  </w:pPr>
                </w:p>
                <w:p w:rsidR="00416C52" w:rsidRDefault="00416C52" w:rsidP="00416C52">
                  <w:pPr>
                    <w:pStyle w:val="ListParagraph"/>
                    <w:numPr>
                      <w:ilvl w:val="0"/>
                      <w:numId w:val="4"/>
                    </w:numPr>
                    <w:ind w:left="496"/>
                    <w:rPr>
                      <w:rFonts w:ascii="Calibri" w:hAnsi="Calibri" w:cs="Calibri"/>
                      <w:b/>
                      <w:i/>
                      <w:color w:val="C00000"/>
                      <w:sz w:val="24"/>
                      <w:szCs w:val="24"/>
                      <w:u w:val="single"/>
                    </w:rPr>
                  </w:pPr>
                  <w:r>
                    <w:rPr>
                      <w:rFonts w:ascii="Calibri" w:hAnsi="Calibri" w:cs="Calibri"/>
                      <w:b/>
                      <w:color w:val="C00000"/>
                      <w:sz w:val="24"/>
                      <w:szCs w:val="24"/>
                    </w:rPr>
                    <w:t xml:space="preserve">All candidates (through application or internal appointment) for positions at the school must produce legal evidence of themselves either through their </w:t>
                  </w:r>
                  <w:r>
                    <w:rPr>
                      <w:rFonts w:ascii="Calibri" w:hAnsi="Calibri" w:cs="Calibri"/>
                      <w:b/>
                      <w:i/>
                      <w:color w:val="C00000"/>
                      <w:sz w:val="24"/>
                      <w:szCs w:val="24"/>
                      <w:u w:val="single"/>
                    </w:rPr>
                    <w:t>current passport or driver’s licence.</w:t>
                  </w:r>
                </w:p>
                <w:p w:rsidR="00416C52" w:rsidRDefault="00416C52" w:rsidP="00416C52">
                  <w:pPr>
                    <w:pStyle w:val="ListParagraph"/>
                    <w:numPr>
                      <w:ilvl w:val="0"/>
                      <w:numId w:val="4"/>
                    </w:numPr>
                    <w:ind w:left="496"/>
                    <w:rPr>
                      <w:rFonts w:ascii="Calibri" w:hAnsi="Calibri" w:cs="Calibri"/>
                      <w:b/>
                      <w:i/>
                      <w:color w:val="C00000"/>
                      <w:sz w:val="24"/>
                      <w:szCs w:val="24"/>
                      <w:u w:val="single"/>
                    </w:rPr>
                  </w:pPr>
                  <w:r>
                    <w:rPr>
                      <w:rFonts w:ascii="Calibri" w:hAnsi="Calibri" w:cs="Calibri"/>
                      <w:b/>
                      <w:color w:val="C00000"/>
                      <w:sz w:val="24"/>
                      <w:szCs w:val="24"/>
                    </w:rPr>
                    <w:t xml:space="preserve">All teachers must have evidence of </w:t>
                  </w:r>
                  <w:r>
                    <w:rPr>
                      <w:rFonts w:ascii="Calibri" w:hAnsi="Calibri" w:cs="Calibri"/>
                      <w:b/>
                      <w:i/>
                      <w:color w:val="C00000"/>
                      <w:sz w:val="24"/>
                      <w:szCs w:val="24"/>
                    </w:rPr>
                    <w:t>Education Council</w:t>
                  </w:r>
                  <w:r>
                    <w:rPr>
                      <w:rFonts w:ascii="Calibri" w:hAnsi="Calibri" w:cs="Calibri"/>
                      <w:b/>
                      <w:color w:val="C00000"/>
                      <w:sz w:val="24"/>
                      <w:szCs w:val="24"/>
                    </w:rPr>
                    <w:t xml:space="preserve"> current registration including Police vet.</w:t>
                  </w:r>
                </w:p>
                <w:p w:rsidR="00416C52" w:rsidRDefault="00416C52" w:rsidP="00416C52">
                  <w:pPr>
                    <w:pStyle w:val="ListParagraph"/>
                    <w:numPr>
                      <w:ilvl w:val="0"/>
                      <w:numId w:val="4"/>
                    </w:numPr>
                    <w:ind w:left="496"/>
                    <w:rPr>
                      <w:rFonts w:ascii="Calibri" w:hAnsi="Calibri" w:cs="Calibri"/>
                      <w:b/>
                      <w:i/>
                      <w:color w:val="C00000"/>
                      <w:sz w:val="24"/>
                      <w:szCs w:val="24"/>
                      <w:u w:val="single"/>
                    </w:rPr>
                  </w:pPr>
                  <w:r>
                    <w:rPr>
                      <w:rFonts w:ascii="Calibri" w:hAnsi="Calibri" w:cs="Calibri"/>
                      <w:b/>
                      <w:color w:val="C00000"/>
                      <w:sz w:val="24"/>
                      <w:szCs w:val="24"/>
                    </w:rPr>
                    <w:t>Confirmed and accredited evidence of all formal qualifications and certificates for the interviewed candidates.</w:t>
                  </w:r>
                </w:p>
                <w:p w:rsidR="00416C52" w:rsidRDefault="00416C52" w:rsidP="00416C52">
                  <w:pPr>
                    <w:pStyle w:val="ListParagraph"/>
                    <w:numPr>
                      <w:ilvl w:val="0"/>
                      <w:numId w:val="4"/>
                    </w:numPr>
                    <w:ind w:left="496"/>
                    <w:rPr>
                      <w:rFonts w:ascii="Calibri" w:hAnsi="Calibri" w:cs="Calibri"/>
                      <w:b/>
                      <w:color w:val="C00000"/>
                      <w:szCs w:val="22"/>
                    </w:rPr>
                  </w:pPr>
                  <w:r>
                    <w:rPr>
                      <w:rFonts w:ascii="Calibri" w:hAnsi="Calibri" w:cs="Calibri"/>
                      <w:b/>
                      <w:color w:val="C00000"/>
                      <w:sz w:val="24"/>
                      <w:szCs w:val="24"/>
                    </w:rPr>
                    <w:t>A copy of these formal documents must be filed with each appointee’s records.</w:t>
                  </w:r>
                </w:p>
                <w:p w:rsidR="00416C52" w:rsidRDefault="00416C52">
                  <w:pPr>
                    <w:pStyle w:val="ListParagraph"/>
                    <w:ind w:left="496"/>
                    <w:rPr>
                      <w:rFonts w:ascii="Calibri" w:hAnsi="Calibri" w:cs="Calibri"/>
                      <w:b/>
                      <w:color w:val="C00000"/>
                      <w:szCs w:val="22"/>
                    </w:rPr>
                  </w:pPr>
                </w:p>
              </w:tc>
            </w:tr>
          </w:tbl>
          <w:p w:rsidR="00416C52" w:rsidRDefault="00416C52" w:rsidP="00416C52">
            <w:pPr>
              <w:rPr>
                <w:rFonts w:asciiTheme="minorHAnsi" w:hAnsiTheme="minorHAnsi" w:cs="Calibri"/>
                <w:b/>
              </w:rPr>
            </w:pPr>
          </w:p>
          <w:tbl>
            <w:tblPr>
              <w:tblpPr w:leftFromText="180" w:rightFromText="180" w:vertAnchor="text" w:horzAnchor="margin" w:tblpYSpec="cent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16C52" w:rsidTr="00416C52">
              <w:trPr>
                <w:trHeight w:val="1550"/>
              </w:trPr>
              <w:tc>
                <w:tcPr>
                  <w:tcW w:w="9747" w:type="dxa"/>
                  <w:tcBorders>
                    <w:top w:val="single" w:sz="4" w:space="0" w:color="auto"/>
                    <w:left w:val="single" w:sz="4" w:space="0" w:color="auto"/>
                    <w:bottom w:val="single" w:sz="4" w:space="0" w:color="auto"/>
                    <w:right w:val="single" w:sz="4" w:space="0" w:color="auto"/>
                  </w:tcBorders>
                  <w:hideMark/>
                </w:tcPr>
                <w:p w:rsidR="00416C52" w:rsidRDefault="00416C52" w:rsidP="00416C52">
                  <w:pPr>
                    <w:ind w:left="-81"/>
                    <w:rPr>
                      <w:rFonts w:asciiTheme="minorHAnsi" w:hAnsiTheme="minorHAnsi" w:cs="Calibri"/>
                      <w:i/>
                      <w:sz w:val="20"/>
                    </w:rPr>
                  </w:pPr>
                  <w:r>
                    <w:rPr>
                      <w:rFonts w:asciiTheme="minorHAnsi" w:hAnsiTheme="minorHAnsi" w:cs="Calibri"/>
                      <w:i/>
                      <w:sz w:val="20"/>
                    </w:rPr>
                    <w:t>It is essential to ensure that the law, and all practices and procedures, including recruitment and hiring, are designed, managed and administered to provide the utmost protection for children within the education system as well as the wider community environment.</w:t>
                  </w:r>
                </w:p>
                <w:p w:rsidR="00416C52" w:rsidRDefault="00416C52" w:rsidP="00416C52">
                  <w:pPr>
                    <w:ind w:left="-81"/>
                    <w:rPr>
                      <w:rFonts w:asciiTheme="minorHAnsi" w:hAnsiTheme="minorHAnsi" w:cs="Calibri"/>
                      <w:i/>
                      <w:sz w:val="20"/>
                    </w:rPr>
                  </w:pPr>
                  <w:r>
                    <w:rPr>
                      <w:rFonts w:asciiTheme="minorHAnsi" w:hAnsiTheme="minorHAnsi" w:cs="Calibri"/>
                      <w:i/>
                      <w:sz w:val="20"/>
                    </w:rPr>
                    <w:t>It is perhaps more important that people in the education system see beyond the system itself and recognise that the safety and welfare of the children in the education system transcends all else.</w:t>
                  </w:r>
                </w:p>
                <w:p w:rsidR="00416C52" w:rsidRDefault="00416C52" w:rsidP="00416C52">
                  <w:pPr>
                    <w:ind w:left="-81"/>
                    <w:rPr>
                      <w:rFonts w:asciiTheme="minorHAnsi" w:hAnsiTheme="minorHAnsi" w:cs="Calibri"/>
                      <w:i/>
                      <w:sz w:val="20"/>
                    </w:rPr>
                  </w:pPr>
                  <w:r>
                    <w:rPr>
                      <w:rFonts w:asciiTheme="minorHAnsi" w:hAnsiTheme="minorHAnsi" w:cs="Calibri"/>
                      <w:i/>
                      <w:sz w:val="20"/>
                    </w:rPr>
                    <w:t>(MoE Inquiry into the Employment of a convicted Sex Offender in the Education Sector -2014)</w:t>
                  </w:r>
                </w:p>
              </w:tc>
            </w:tr>
          </w:tbl>
          <w:p w:rsidR="006121F2" w:rsidRPr="004266C4" w:rsidRDefault="006121F2" w:rsidP="006121F2">
            <w:pPr>
              <w:tabs>
                <w:tab w:val="num" w:pos="432"/>
              </w:tabs>
              <w:rPr>
                <w:rFonts w:asciiTheme="minorHAnsi" w:hAnsiTheme="minorHAnsi"/>
                <w:color w:val="000000"/>
              </w:rPr>
            </w:pPr>
          </w:p>
        </w:tc>
      </w:tr>
      <w:tr w:rsidR="006121F2" w:rsidRPr="004266C4" w:rsidTr="006121F2">
        <w:trPr>
          <w:trHeight w:val="296"/>
        </w:trPr>
        <w:tc>
          <w:tcPr>
            <w:tcW w:w="9464" w:type="dxa"/>
            <w:tcBorders>
              <w:top w:val="nil"/>
              <w:left w:val="nil"/>
              <w:bottom w:val="nil"/>
              <w:right w:val="nil"/>
            </w:tcBorders>
            <w:shd w:val="clear" w:color="auto" w:fill="auto"/>
          </w:tcPr>
          <w:p w:rsidR="00416C52" w:rsidRDefault="00416C52" w:rsidP="004266C4">
            <w:pPr>
              <w:widowControl w:val="0"/>
              <w:autoSpaceDE w:val="0"/>
              <w:autoSpaceDN w:val="0"/>
              <w:adjustRightInd w:val="0"/>
              <w:rPr>
                <w:rFonts w:asciiTheme="minorHAnsi" w:hAnsiTheme="minorHAnsi"/>
                <w:b/>
                <w:color w:val="000000"/>
                <w:lang w:val="en-US"/>
              </w:rPr>
            </w:pPr>
          </w:p>
          <w:p w:rsidR="008F46A8" w:rsidRPr="004266C4" w:rsidRDefault="004266C4" w:rsidP="004266C4">
            <w:pPr>
              <w:widowControl w:val="0"/>
              <w:autoSpaceDE w:val="0"/>
              <w:autoSpaceDN w:val="0"/>
              <w:adjustRightInd w:val="0"/>
              <w:rPr>
                <w:rFonts w:asciiTheme="minorHAnsi" w:hAnsiTheme="minorHAnsi"/>
                <w:b/>
                <w:color w:val="000000"/>
                <w:lang w:val="en-US"/>
              </w:rPr>
            </w:pPr>
            <w:r w:rsidRPr="004266C4">
              <w:rPr>
                <w:rFonts w:asciiTheme="minorHAnsi" w:hAnsiTheme="minorHAnsi"/>
                <w:b/>
                <w:color w:val="000000"/>
                <w:lang w:val="en-US"/>
              </w:rPr>
              <w:t>GUIDELINES:</w:t>
            </w:r>
          </w:p>
          <w:p w:rsidR="006121F2" w:rsidRPr="004266C4" w:rsidRDefault="006121F2" w:rsidP="006121F2">
            <w:pPr>
              <w:widowControl w:val="0"/>
              <w:autoSpaceDE w:val="0"/>
              <w:autoSpaceDN w:val="0"/>
              <w:adjustRightInd w:val="0"/>
              <w:ind w:left="360"/>
              <w:rPr>
                <w:rFonts w:asciiTheme="minorHAnsi" w:hAnsiTheme="minorHAnsi"/>
                <w:b/>
                <w:color w:val="000000"/>
                <w:lang w:val="en-US"/>
              </w:rPr>
            </w:pPr>
            <w:r w:rsidRPr="004266C4">
              <w:rPr>
                <w:rFonts w:asciiTheme="minorHAnsi" w:hAnsiTheme="minorHAnsi"/>
                <w:b/>
                <w:color w:val="000000"/>
                <w:lang w:val="en-US"/>
              </w:rPr>
              <w:t>Preparing to Conduct a Police Vet:</w:t>
            </w:r>
          </w:p>
          <w:p w:rsidR="006121F2" w:rsidRPr="004266C4" w:rsidRDefault="006121F2" w:rsidP="006121F2">
            <w:pPr>
              <w:tabs>
                <w:tab w:val="left" w:pos="0"/>
              </w:tabs>
              <w:rPr>
                <w:rFonts w:asciiTheme="minorHAnsi" w:hAnsiTheme="minorHAnsi"/>
                <w:color w:val="000000"/>
                <w:lang w:val="en-US"/>
              </w:rPr>
            </w:pPr>
            <w:r w:rsidRPr="004266C4">
              <w:rPr>
                <w:rFonts w:asciiTheme="minorHAnsi" w:hAnsiTheme="minorHAnsi"/>
                <w:color w:val="000000"/>
                <w:lang w:val="en-US"/>
              </w:rPr>
              <w:t xml:space="preserve">       All application forms for a non-teaching position must:</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Make reference to the fact that the appointment will be subject to a satisfactory police vet and have appropriate questions on matters relating to previous convictions.</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Make clear individuals will be disqualified from holding positions that require substantial contact with children if their criminal records include any of the following:</w:t>
            </w:r>
          </w:p>
          <w:p w:rsidR="006121F2" w:rsidRPr="004266C4" w:rsidRDefault="006121F2" w:rsidP="006121F2">
            <w:pPr>
              <w:tabs>
                <w:tab w:val="left" w:pos="0"/>
              </w:tabs>
              <w:rPr>
                <w:rFonts w:asciiTheme="minorHAnsi" w:hAnsiTheme="minorHAnsi"/>
                <w:color w:val="000000"/>
                <w:lang w:val="en-US"/>
              </w:rPr>
            </w:pPr>
            <w:r w:rsidRPr="004266C4">
              <w:rPr>
                <w:rFonts w:asciiTheme="minorHAnsi" w:hAnsiTheme="minorHAnsi"/>
                <w:color w:val="000000"/>
                <w:lang w:val="en-US"/>
              </w:rPr>
              <w:t xml:space="preserve">                       - Past history of sexual abuse of children;</w:t>
            </w:r>
          </w:p>
          <w:p w:rsidR="006121F2" w:rsidRPr="004266C4" w:rsidRDefault="006121F2" w:rsidP="006121F2">
            <w:pPr>
              <w:tabs>
                <w:tab w:val="left" w:pos="0"/>
              </w:tabs>
              <w:rPr>
                <w:rFonts w:asciiTheme="minorHAnsi" w:hAnsiTheme="minorHAnsi"/>
                <w:color w:val="000000"/>
                <w:lang w:val="en-US"/>
              </w:rPr>
            </w:pPr>
            <w:r w:rsidRPr="004266C4">
              <w:rPr>
                <w:rFonts w:asciiTheme="minorHAnsi" w:hAnsiTheme="minorHAnsi"/>
                <w:color w:val="000000"/>
                <w:lang w:val="en-US"/>
              </w:rPr>
              <w:t xml:space="preserve">                       - Conviction for any crime in which children were involved;</w:t>
            </w:r>
          </w:p>
          <w:p w:rsidR="006121F2" w:rsidRPr="004266C4" w:rsidRDefault="006121F2" w:rsidP="006121F2">
            <w:pPr>
              <w:tabs>
                <w:tab w:val="left" w:pos="0"/>
              </w:tabs>
              <w:rPr>
                <w:rFonts w:asciiTheme="minorHAnsi" w:hAnsiTheme="minorHAnsi"/>
                <w:color w:val="000000"/>
                <w:lang w:val="en-US"/>
              </w:rPr>
            </w:pPr>
            <w:r w:rsidRPr="004266C4">
              <w:rPr>
                <w:rFonts w:asciiTheme="minorHAnsi" w:hAnsiTheme="minorHAnsi"/>
                <w:color w:val="000000"/>
                <w:lang w:val="en-US"/>
              </w:rPr>
              <w:t xml:space="preserve">                       - History of any violence or sexually exploitative behaviour. </w:t>
            </w:r>
          </w:p>
          <w:p w:rsidR="00134A06" w:rsidRPr="004266C4" w:rsidRDefault="00134A06" w:rsidP="003808D8">
            <w:pPr>
              <w:widowControl w:val="0"/>
              <w:autoSpaceDE w:val="0"/>
              <w:autoSpaceDN w:val="0"/>
              <w:adjustRightInd w:val="0"/>
              <w:rPr>
                <w:rFonts w:asciiTheme="minorHAnsi" w:hAnsiTheme="minorHAnsi"/>
                <w:b/>
                <w:color w:val="000000"/>
                <w:lang w:val="en-US"/>
              </w:rPr>
            </w:pPr>
          </w:p>
          <w:p w:rsidR="006121F2" w:rsidRPr="004266C4" w:rsidRDefault="006121F2" w:rsidP="006121F2">
            <w:pPr>
              <w:widowControl w:val="0"/>
              <w:autoSpaceDE w:val="0"/>
              <w:autoSpaceDN w:val="0"/>
              <w:adjustRightInd w:val="0"/>
              <w:ind w:left="360"/>
              <w:rPr>
                <w:rFonts w:asciiTheme="minorHAnsi" w:hAnsiTheme="minorHAnsi"/>
                <w:b/>
                <w:color w:val="000000"/>
                <w:lang w:val="en-US"/>
              </w:rPr>
            </w:pPr>
            <w:r w:rsidRPr="004266C4">
              <w:rPr>
                <w:rFonts w:asciiTheme="minorHAnsi" w:hAnsiTheme="minorHAnsi"/>
                <w:b/>
                <w:color w:val="000000"/>
                <w:lang w:val="en-US"/>
              </w:rPr>
              <w:t>Support Staff</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Information on support staff positions that is sent to candidates will include information about the requirements of police vetting. Candidates will have to acknowledge that they received and understood these requirements.</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When the decision has been made to employ a person they will be asked to complete the details found on the Police Vetting form.</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The school will complete all details and will then post the form and enclosed cheque to the appropriate authority.</w:t>
            </w:r>
          </w:p>
          <w:p w:rsidR="006121F2" w:rsidRPr="004266C4" w:rsidRDefault="008F46A8"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Only the P</w:t>
            </w:r>
            <w:r w:rsidR="006121F2" w:rsidRPr="004266C4">
              <w:rPr>
                <w:rFonts w:asciiTheme="minorHAnsi" w:hAnsiTheme="minorHAnsi"/>
                <w:color w:val="000000"/>
                <w:lang w:val="en-US"/>
              </w:rPr>
              <w:t>rincipal will open the returned information.</w:t>
            </w:r>
          </w:p>
          <w:p w:rsidR="006121F2" w:rsidRPr="004266C4" w:rsidRDefault="008F46A8"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the vetting is “clear” the P</w:t>
            </w:r>
            <w:r w:rsidR="006121F2" w:rsidRPr="004266C4">
              <w:rPr>
                <w:rFonts w:asciiTheme="minorHAnsi" w:hAnsiTheme="minorHAnsi"/>
                <w:color w:val="000000"/>
                <w:lang w:val="en-US"/>
              </w:rPr>
              <w:t>rincipal will complete the appointments procedure.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the vetting indicates something amiss the principal will give a copy of the police vetting to the applicant who will be asked to validate the information. That is, provide proof that the information is wrong. The person will be given two weeks to do this. The applicant should be in regular contact with the Principal to indicate progress is being made.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the applicant cannot disprove the police vetting, the Principal will inform the candidate that their appointment has been put aside in favour of the next applicant.</w:t>
            </w:r>
          </w:p>
          <w:p w:rsidR="006121F2" w:rsidRPr="004266C4" w:rsidRDefault="006121F2" w:rsidP="006121F2">
            <w:pPr>
              <w:tabs>
                <w:tab w:val="left" w:pos="0"/>
              </w:tabs>
              <w:rPr>
                <w:rFonts w:asciiTheme="minorHAnsi" w:hAnsiTheme="minorHAnsi"/>
                <w:color w:val="000000"/>
                <w:lang w:val="en-US"/>
              </w:rPr>
            </w:pPr>
          </w:p>
          <w:p w:rsidR="006121F2" w:rsidRPr="004266C4" w:rsidRDefault="006121F2" w:rsidP="006121F2">
            <w:pPr>
              <w:tabs>
                <w:tab w:val="left" w:pos="0"/>
              </w:tabs>
              <w:rPr>
                <w:rFonts w:asciiTheme="minorHAnsi" w:hAnsiTheme="minorHAnsi"/>
                <w:b/>
                <w:color w:val="000000"/>
                <w:lang w:val="en-US"/>
              </w:rPr>
            </w:pPr>
            <w:r w:rsidRPr="004266C4">
              <w:rPr>
                <w:rFonts w:asciiTheme="minorHAnsi" w:hAnsiTheme="minorHAnsi"/>
                <w:b/>
                <w:color w:val="000000"/>
                <w:lang w:val="en-US"/>
              </w:rPr>
              <w:t>Contractors:</w:t>
            </w:r>
          </w:p>
          <w:p w:rsidR="006121F2" w:rsidRPr="00134A06" w:rsidRDefault="006121F2" w:rsidP="006121F2">
            <w:pPr>
              <w:numPr>
                <w:ilvl w:val="0"/>
                <w:numId w:val="1"/>
              </w:numPr>
              <w:tabs>
                <w:tab w:val="clear" w:pos="720"/>
                <w:tab w:val="left" w:pos="0"/>
                <w:tab w:val="num" w:pos="432"/>
              </w:tabs>
              <w:ind w:left="432" w:hanging="432"/>
              <w:rPr>
                <w:rFonts w:asciiTheme="minorHAnsi" w:hAnsiTheme="minorHAnsi"/>
                <w:b/>
                <w:color w:val="000000"/>
                <w:lang w:val="en-US"/>
              </w:rPr>
            </w:pPr>
            <w:r w:rsidRPr="004266C4">
              <w:rPr>
                <w:rFonts w:asciiTheme="minorHAnsi" w:hAnsiTheme="minorHAnsi"/>
                <w:color w:val="000000"/>
                <w:lang w:val="en-US"/>
              </w:rPr>
              <w:t xml:space="preserve">Contractors will be informed that they and </w:t>
            </w:r>
            <w:r w:rsidRPr="004266C4">
              <w:rPr>
                <w:rFonts w:asciiTheme="minorHAnsi" w:hAnsiTheme="minorHAnsi"/>
                <w:b/>
                <w:color w:val="000000"/>
                <w:lang w:val="en-US"/>
              </w:rPr>
              <w:t>any employee who will be working at the school during</w:t>
            </w:r>
            <w:r w:rsidRPr="004266C4">
              <w:rPr>
                <w:rFonts w:asciiTheme="minorHAnsi" w:hAnsiTheme="minorHAnsi"/>
                <w:color w:val="000000"/>
                <w:lang w:val="en-US"/>
              </w:rPr>
              <w:t xml:space="preserve"> </w:t>
            </w:r>
            <w:r w:rsidRPr="004266C4">
              <w:rPr>
                <w:rFonts w:asciiTheme="minorHAnsi" w:hAnsiTheme="minorHAnsi"/>
                <w:b/>
                <w:color w:val="000000"/>
                <w:lang w:val="en-US"/>
              </w:rPr>
              <w:t>school hours for more than a week</w:t>
            </w:r>
            <w:r w:rsidRPr="004266C4">
              <w:rPr>
                <w:rFonts w:asciiTheme="minorHAnsi" w:hAnsiTheme="minorHAnsi"/>
                <w:color w:val="000000"/>
                <w:lang w:val="en-US"/>
              </w:rPr>
              <w:t xml:space="preserve"> will be required to be police vetted and that the </w:t>
            </w:r>
            <w:r w:rsidR="00134A06" w:rsidRPr="00134A06">
              <w:rPr>
                <w:rFonts w:asciiTheme="minorHAnsi" w:hAnsiTheme="minorHAnsi"/>
                <w:b/>
                <w:color w:val="000000"/>
                <w:u w:val="single"/>
                <w:lang w:val="en-US"/>
              </w:rPr>
              <w:t xml:space="preserve">completion of this  and the </w:t>
            </w:r>
            <w:r w:rsidRPr="00134A06">
              <w:rPr>
                <w:rFonts w:asciiTheme="minorHAnsi" w:hAnsiTheme="minorHAnsi"/>
                <w:b/>
                <w:color w:val="000000"/>
                <w:u w:val="single"/>
                <w:lang w:val="en-US"/>
              </w:rPr>
              <w:t>cost shall be borne by the contractor.</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 xml:space="preserve">The contractor and employees shall complete the details on the form. Contractors who refuse to complete this shall either not be used on school business during school hours or not be used at all at the Principal’s discretion. Employees who refuse will </w:t>
            </w:r>
            <w:r w:rsidR="008F46A8" w:rsidRPr="004266C4">
              <w:rPr>
                <w:rFonts w:asciiTheme="minorHAnsi" w:hAnsiTheme="minorHAnsi"/>
                <w:color w:val="000000"/>
                <w:lang w:val="en-US"/>
              </w:rPr>
              <w:t>not be used at the school. The P</w:t>
            </w:r>
            <w:r w:rsidRPr="004266C4">
              <w:rPr>
                <w:rFonts w:asciiTheme="minorHAnsi" w:hAnsiTheme="minorHAnsi"/>
                <w:color w:val="000000"/>
                <w:lang w:val="en-US"/>
              </w:rPr>
              <w:t>rincipal will ensure this procedure is followed.</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The school shall complete their part of the form and send the form to the Police with the contractor’s cheque.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Only the Principal will open the returned information.</w:t>
            </w:r>
          </w:p>
          <w:p w:rsidR="006121F2" w:rsidRPr="004266C4" w:rsidRDefault="008F46A8"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the vetting is “clear” the P</w:t>
            </w:r>
            <w:r w:rsidR="006121F2" w:rsidRPr="004266C4">
              <w:rPr>
                <w:rFonts w:asciiTheme="minorHAnsi" w:hAnsiTheme="minorHAnsi"/>
                <w:color w:val="000000"/>
                <w:lang w:val="en-US"/>
              </w:rPr>
              <w:t>rincipal will advise the contractor accordingly and that person will inform his/her employees.</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lastRenderedPageBreak/>
              <w:t>If the vetti</w:t>
            </w:r>
            <w:r w:rsidR="008F46A8" w:rsidRPr="004266C4">
              <w:rPr>
                <w:rFonts w:asciiTheme="minorHAnsi" w:hAnsiTheme="minorHAnsi"/>
                <w:color w:val="000000"/>
                <w:lang w:val="en-US"/>
              </w:rPr>
              <w:t>ng is adverse the P</w:t>
            </w:r>
            <w:r w:rsidRPr="004266C4">
              <w:rPr>
                <w:rFonts w:asciiTheme="minorHAnsi" w:hAnsiTheme="minorHAnsi"/>
                <w:color w:val="000000"/>
                <w:lang w:val="en-US"/>
              </w:rPr>
              <w:t>rincipal will give a copy of the police vet to the person who has “failed” the vetting, not necessarily to the contractor as the employer and ask him / her to validate the information. The person will be given a reasonable period of time to do this, two weeks. The person should be in regular contact with the principal to indicate progress is being made.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that person cannot disprove the police vetting, the Principal will then inform that person, and his / her employer, that he / she cannot work at the school. No details need be given to the employers.</w:t>
            </w:r>
          </w:p>
          <w:p w:rsidR="006121F2" w:rsidRPr="004266C4" w:rsidRDefault="006121F2" w:rsidP="006121F2">
            <w:pPr>
              <w:tabs>
                <w:tab w:val="left" w:pos="0"/>
              </w:tabs>
              <w:rPr>
                <w:rFonts w:asciiTheme="minorHAnsi" w:hAnsiTheme="minorHAnsi"/>
                <w:b/>
                <w:color w:val="000000"/>
                <w:lang w:val="en-US"/>
              </w:rPr>
            </w:pPr>
            <w:r w:rsidRPr="004266C4">
              <w:rPr>
                <w:rFonts w:asciiTheme="minorHAnsi" w:hAnsiTheme="minorHAnsi"/>
                <w:b/>
                <w:color w:val="000000"/>
                <w:lang w:val="en-US"/>
              </w:rPr>
              <w:t>Volunteers:</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Very clear, simple information sheets will be sent to all parents so they understand the need and process of police vetting. These sheets will detail what would be deemed unacceptable offences so those parents who erred in youth with minor offences will not be unnecessarily alarmed.</w:t>
            </w:r>
          </w:p>
          <w:p w:rsidR="006121F2" w:rsidRPr="00134A06" w:rsidRDefault="006121F2" w:rsidP="006121F2">
            <w:pPr>
              <w:numPr>
                <w:ilvl w:val="0"/>
                <w:numId w:val="1"/>
              </w:numPr>
              <w:tabs>
                <w:tab w:val="clear" w:pos="720"/>
                <w:tab w:val="left" w:pos="0"/>
                <w:tab w:val="num" w:pos="432"/>
              </w:tabs>
              <w:ind w:left="432" w:hanging="432"/>
              <w:rPr>
                <w:rFonts w:asciiTheme="minorHAnsi" w:hAnsiTheme="minorHAnsi"/>
                <w:b/>
                <w:color w:val="000000"/>
                <w:lang w:val="en-US"/>
              </w:rPr>
            </w:pPr>
            <w:r w:rsidRPr="00134A06">
              <w:rPr>
                <w:rFonts w:asciiTheme="minorHAnsi" w:hAnsiTheme="minorHAnsi"/>
                <w:b/>
                <w:color w:val="000000"/>
                <w:lang w:val="en-US"/>
              </w:rPr>
              <w:t>Volunteers who regularly work with students in an unsupervised position will be vetted.</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The parent and school will complete the form and send it to the Police with the school cheque.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Only the Principal will open the returned information.</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the vetting is “clear” the Principal will inform the parent.</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the vetting</w:t>
            </w:r>
            <w:r w:rsidR="008F46A8" w:rsidRPr="004266C4">
              <w:rPr>
                <w:rFonts w:asciiTheme="minorHAnsi" w:hAnsiTheme="minorHAnsi"/>
                <w:color w:val="000000"/>
                <w:lang w:val="en-US"/>
              </w:rPr>
              <w:t xml:space="preserve"> indicates something amiss the P</w:t>
            </w:r>
            <w:r w:rsidRPr="004266C4">
              <w:rPr>
                <w:rFonts w:asciiTheme="minorHAnsi" w:hAnsiTheme="minorHAnsi"/>
                <w:color w:val="000000"/>
                <w:lang w:val="en-US"/>
              </w:rPr>
              <w:t>rincipal will give a copy of the police vetting to the volunteer who will be asked to validate the information. That is, provide proof that the information is wrong. The person will be given two weeks to do this. The volunteer should be in regular contact with the Principal to indicate progress is being made.</w:t>
            </w:r>
          </w:p>
          <w:p w:rsidR="006121F2" w:rsidRPr="004266C4" w:rsidRDefault="006121F2" w:rsidP="004266C4">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If that person cannot disprove the police vetting, the Principal will then inform that person, that he / she cannot volunteer at the school.</w:t>
            </w:r>
          </w:p>
          <w:p w:rsidR="006121F2" w:rsidRPr="004266C4" w:rsidRDefault="006121F2" w:rsidP="006121F2">
            <w:pPr>
              <w:tabs>
                <w:tab w:val="left" w:pos="0"/>
              </w:tabs>
              <w:rPr>
                <w:rFonts w:asciiTheme="minorHAnsi" w:hAnsiTheme="minorHAnsi"/>
                <w:b/>
                <w:color w:val="000000"/>
                <w:lang w:val="en-US"/>
              </w:rPr>
            </w:pPr>
            <w:r w:rsidRPr="004266C4">
              <w:rPr>
                <w:rFonts w:asciiTheme="minorHAnsi" w:hAnsiTheme="minorHAnsi"/>
                <w:b/>
                <w:color w:val="000000"/>
                <w:lang w:val="en-US"/>
              </w:rPr>
              <w:t>Police Vetting Register:</w:t>
            </w:r>
          </w:p>
          <w:p w:rsidR="006121F2" w:rsidRPr="004266C4" w:rsidRDefault="006121F2" w:rsidP="008F46A8">
            <w:pPr>
              <w:tabs>
                <w:tab w:val="left" w:pos="0"/>
              </w:tabs>
              <w:rPr>
                <w:rFonts w:asciiTheme="minorHAnsi" w:hAnsiTheme="minorHAnsi"/>
                <w:color w:val="000000"/>
                <w:lang w:val="en-US"/>
              </w:rPr>
            </w:pPr>
            <w:r w:rsidRPr="004266C4">
              <w:rPr>
                <w:rFonts w:asciiTheme="minorHAnsi" w:hAnsiTheme="minorHAnsi"/>
                <w:color w:val="000000"/>
                <w:lang w:val="en-US"/>
              </w:rPr>
              <w:t>T</w:t>
            </w:r>
            <w:r w:rsidRPr="004266C4">
              <w:rPr>
                <w:rFonts w:asciiTheme="minorHAnsi" w:hAnsiTheme="minorHAnsi"/>
                <w:b/>
                <w:color w:val="000000"/>
                <w:lang w:val="en-US"/>
              </w:rPr>
              <w:t>he school will operate a Register of all requests made for a police vetting. The headings will include: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Subjects name / D.O.B.</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Category (support staff, contractor, contractor’s employee, volunteer).</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Date posted to Police</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Date the result is received</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Outcome (“pass” or “fail”)</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Date the vetting expires</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Comment (for result of appeal etc).</w:t>
            </w:r>
          </w:p>
          <w:p w:rsidR="006121F2" w:rsidRPr="004266C4" w:rsidRDefault="006121F2" w:rsidP="006121F2">
            <w:pPr>
              <w:numPr>
                <w:ilvl w:val="0"/>
                <w:numId w:val="1"/>
              </w:numPr>
              <w:tabs>
                <w:tab w:val="clear" w:pos="720"/>
                <w:tab w:val="left" w:pos="0"/>
                <w:tab w:val="num" w:pos="432"/>
              </w:tabs>
              <w:ind w:left="432" w:hanging="432"/>
              <w:rPr>
                <w:rFonts w:asciiTheme="minorHAnsi" w:hAnsiTheme="minorHAnsi"/>
                <w:color w:val="000000"/>
                <w:lang w:val="en-US"/>
              </w:rPr>
            </w:pPr>
            <w:r w:rsidRPr="004266C4">
              <w:rPr>
                <w:rFonts w:asciiTheme="minorHAnsi" w:hAnsiTheme="minorHAnsi"/>
                <w:color w:val="000000"/>
                <w:lang w:val="en-US"/>
              </w:rPr>
              <w:t>The Police Vetting Register will be kept in the locked filing cabinet in the Principal’s office.</w:t>
            </w:r>
          </w:p>
          <w:p w:rsidR="006121F2" w:rsidRPr="004266C4" w:rsidRDefault="006121F2" w:rsidP="006121F2">
            <w:pPr>
              <w:widowControl w:val="0"/>
              <w:autoSpaceDE w:val="0"/>
              <w:autoSpaceDN w:val="0"/>
              <w:adjustRightInd w:val="0"/>
              <w:rPr>
                <w:rFonts w:asciiTheme="minorHAnsi" w:hAnsiTheme="minorHAnsi"/>
                <w:color w:val="000000"/>
                <w:lang w:val="en-US"/>
              </w:rPr>
            </w:pPr>
          </w:p>
        </w:tc>
      </w:tr>
      <w:tr w:rsidR="006121F2" w:rsidRPr="004266C4" w:rsidTr="006121F2">
        <w:trPr>
          <w:trHeight w:val="296"/>
        </w:trPr>
        <w:tc>
          <w:tcPr>
            <w:tcW w:w="9464" w:type="dxa"/>
            <w:tcBorders>
              <w:top w:val="nil"/>
              <w:left w:val="nil"/>
              <w:bottom w:val="nil"/>
              <w:right w:val="nil"/>
            </w:tcBorders>
            <w:shd w:val="clear" w:color="auto" w:fill="auto"/>
          </w:tcPr>
          <w:p w:rsidR="006121F2" w:rsidRPr="004266C4" w:rsidRDefault="006121F2" w:rsidP="006121F2">
            <w:pPr>
              <w:widowControl w:val="0"/>
              <w:autoSpaceDE w:val="0"/>
              <w:autoSpaceDN w:val="0"/>
              <w:adjustRightInd w:val="0"/>
              <w:rPr>
                <w:rFonts w:asciiTheme="minorHAnsi" w:hAnsiTheme="minorHAnsi"/>
                <w:b/>
                <w:color w:val="000000"/>
                <w:lang w:val="en-US"/>
              </w:rPr>
            </w:pPr>
            <w:r w:rsidRPr="004266C4">
              <w:rPr>
                <w:rFonts w:asciiTheme="minorHAnsi" w:hAnsiTheme="minorHAnsi"/>
                <w:b/>
                <w:color w:val="000000"/>
                <w:lang w:val="en-US"/>
              </w:rPr>
              <w:lastRenderedPageBreak/>
              <w:t>Receiving a Police Vet:</w:t>
            </w:r>
          </w:p>
          <w:p w:rsidR="006121F2" w:rsidRPr="004266C4" w:rsidRDefault="006121F2" w:rsidP="006121F2">
            <w:pPr>
              <w:numPr>
                <w:ilvl w:val="0"/>
                <w:numId w:val="1"/>
              </w:numPr>
              <w:tabs>
                <w:tab w:val="clear" w:pos="720"/>
                <w:tab w:val="left" w:pos="0"/>
                <w:tab w:val="num" w:pos="72"/>
                <w:tab w:val="num" w:pos="432"/>
              </w:tabs>
              <w:ind w:left="432" w:hanging="432"/>
              <w:rPr>
                <w:rFonts w:asciiTheme="minorHAnsi" w:hAnsiTheme="minorHAnsi"/>
                <w:color w:val="000000"/>
                <w:lang w:val="en-US"/>
              </w:rPr>
            </w:pPr>
            <w:r w:rsidRPr="004266C4">
              <w:rPr>
                <w:rFonts w:asciiTheme="minorHAnsi" w:hAnsiTheme="minorHAnsi"/>
                <w:color w:val="000000"/>
                <w:lang w:val="en-US"/>
              </w:rPr>
              <w:t>Due to the sensitive nature of information a school may receive, all police vets sent by the Teachers’ Council must be addressed to the Principal marked “Private and Confidential”</w:t>
            </w:r>
          </w:p>
          <w:p w:rsidR="006121F2" w:rsidRPr="004266C4" w:rsidRDefault="006121F2" w:rsidP="006121F2">
            <w:pPr>
              <w:numPr>
                <w:ilvl w:val="0"/>
                <w:numId w:val="1"/>
              </w:numPr>
              <w:tabs>
                <w:tab w:val="clear" w:pos="720"/>
                <w:tab w:val="left" w:pos="0"/>
                <w:tab w:val="num" w:pos="72"/>
                <w:tab w:val="num" w:pos="432"/>
              </w:tabs>
              <w:ind w:left="432" w:hanging="432"/>
              <w:rPr>
                <w:rFonts w:asciiTheme="minorHAnsi" w:hAnsiTheme="minorHAnsi"/>
                <w:color w:val="000000"/>
                <w:lang w:val="en-US"/>
              </w:rPr>
            </w:pPr>
            <w:r w:rsidRPr="004266C4">
              <w:rPr>
                <w:rFonts w:asciiTheme="minorHAnsi" w:hAnsiTheme="minorHAnsi"/>
                <w:color w:val="000000"/>
                <w:lang w:val="en-US"/>
              </w:rPr>
              <w:t>The Principal must observe strict confidentiality and share the information with only the Board as employer, and any employee tasked with handling the information.</w:t>
            </w:r>
          </w:p>
          <w:p w:rsidR="006121F2" w:rsidRPr="004266C4" w:rsidRDefault="006121F2" w:rsidP="006121F2">
            <w:pPr>
              <w:numPr>
                <w:ilvl w:val="0"/>
                <w:numId w:val="1"/>
              </w:numPr>
              <w:tabs>
                <w:tab w:val="clear" w:pos="720"/>
                <w:tab w:val="left" w:pos="0"/>
                <w:tab w:val="num" w:pos="72"/>
                <w:tab w:val="num" w:pos="432"/>
              </w:tabs>
              <w:ind w:left="432" w:hanging="432"/>
              <w:rPr>
                <w:rFonts w:asciiTheme="minorHAnsi" w:hAnsiTheme="minorHAnsi"/>
                <w:color w:val="000000"/>
                <w:lang w:val="en-US"/>
              </w:rPr>
            </w:pPr>
            <w:r w:rsidRPr="004266C4">
              <w:rPr>
                <w:rFonts w:asciiTheme="minorHAnsi" w:hAnsiTheme="minorHAnsi"/>
                <w:color w:val="000000"/>
                <w:lang w:val="en-US"/>
              </w:rPr>
              <w:t>Applicants will be given a chance to challenge the accuracy of the information received. However until the Board receives a correction from the police, it should assume the information received is correct.</w:t>
            </w:r>
          </w:p>
          <w:p w:rsidR="006121F2" w:rsidRPr="004266C4" w:rsidRDefault="006121F2" w:rsidP="006121F2">
            <w:pPr>
              <w:numPr>
                <w:ilvl w:val="0"/>
                <w:numId w:val="1"/>
              </w:numPr>
              <w:tabs>
                <w:tab w:val="clear" w:pos="720"/>
                <w:tab w:val="left" w:pos="0"/>
                <w:tab w:val="num" w:pos="72"/>
                <w:tab w:val="num" w:pos="432"/>
              </w:tabs>
              <w:ind w:left="432" w:hanging="432"/>
              <w:rPr>
                <w:rFonts w:asciiTheme="minorHAnsi" w:hAnsiTheme="minorHAnsi"/>
                <w:color w:val="000000"/>
                <w:lang w:val="en-US"/>
              </w:rPr>
            </w:pPr>
            <w:r w:rsidRPr="004266C4">
              <w:rPr>
                <w:rFonts w:asciiTheme="minorHAnsi" w:hAnsiTheme="minorHAnsi"/>
                <w:color w:val="000000"/>
                <w:lang w:val="en-US"/>
              </w:rPr>
              <w:t>Applicants will be given a chance to challenge the accuracy of information received with in a reasonable period. Failure to do so may result in a discontinuation of the application process. However the Board must ensure that it observes the principles of natural justice and procedural fairness.</w:t>
            </w:r>
          </w:p>
          <w:p w:rsidR="006121F2" w:rsidRPr="004266C4" w:rsidRDefault="006121F2" w:rsidP="006121F2">
            <w:pPr>
              <w:numPr>
                <w:ilvl w:val="0"/>
                <w:numId w:val="1"/>
              </w:numPr>
              <w:tabs>
                <w:tab w:val="clear" w:pos="720"/>
                <w:tab w:val="left" w:pos="0"/>
                <w:tab w:val="num" w:pos="72"/>
                <w:tab w:val="num" w:pos="432"/>
              </w:tabs>
              <w:ind w:left="432" w:hanging="432"/>
              <w:rPr>
                <w:rFonts w:asciiTheme="minorHAnsi" w:hAnsiTheme="minorHAnsi"/>
                <w:color w:val="000000"/>
                <w:lang w:val="en-US"/>
              </w:rPr>
            </w:pPr>
            <w:r w:rsidRPr="004266C4">
              <w:rPr>
                <w:rFonts w:asciiTheme="minorHAnsi" w:hAnsiTheme="minorHAnsi"/>
                <w:color w:val="000000"/>
                <w:lang w:val="en-US"/>
              </w:rPr>
              <w:t>If a vet does not reveal any criminal offences or concerns by the police then the vet should be destroyed or handed to the applicant (or contractor). A record of the vet having taken place must be kept.</w:t>
            </w:r>
          </w:p>
          <w:p w:rsidR="006121F2" w:rsidRPr="004266C4" w:rsidRDefault="006121F2" w:rsidP="006121F2">
            <w:pPr>
              <w:numPr>
                <w:ilvl w:val="0"/>
                <w:numId w:val="1"/>
              </w:numPr>
              <w:tabs>
                <w:tab w:val="clear" w:pos="720"/>
                <w:tab w:val="left" w:pos="0"/>
                <w:tab w:val="num" w:pos="72"/>
                <w:tab w:val="num" w:pos="432"/>
              </w:tabs>
              <w:ind w:left="432" w:hanging="432"/>
              <w:rPr>
                <w:rFonts w:asciiTheme="minorHAnsi" w:hAnsiTheme="minorHAnsi"/>
                <w:color w:val="000000"/>
                <w:lang w:val="en-US"/>
              </w:rPr>
            </w:pPr>
            <w:r w:rsidRPr="004266C4">
              <w:rPr>
                <w:rFonts w:asciiTheme="minorHAnsi" w:hAnsiTheme="minorHAnsi"/>
                <w:color w:val="000000"/>
                <w:lang w:val="en-US"/>
              </w:rPr>
              <w:t>If a vet does reveal any criminal offences or concerns by the police then consideration needs to be given as to whether the information should affect employment at or access to the school.</w:t>
            </w:r>
          </w:p>
          <w:p w:rsidR="006121F2" w:rsidRPr="004266C4" w:rsidRDefault="006121F2" w:rsidP="004266C4">
            <w:pPr>
              <w:numPr>
                <w:ilvl w:val="0"/>
                <w:numId w:val="1"/>
              </w:numPr>
              <w:tabs>
                <w:tab w:val="clear" w:pos="720"/>
                <w:tab w:val="left" w:pos="0"/>
                <w:tab w:val="num" w:pos="72"/>
                <w:tab w:val="num" w:pos="432"/>
              </w:tabs>
              <w:ind w:left="432" w:hanging="432"/>
              <w:rPr>
                <w:rFonts w:asciiTheme="minorHAnsi" w:hAnsiTheme="minorHAnsi"/>
                <w:color w:val="000000"/>
                <w:lang w:val="en-US"/>
              </w:rPr>
            </w:pPr>
            <w:r w:rsidRPr="004266C4">
              <w:rPr>
                <w:rFonts w:asciiTheme="minorHAnsi" w:hAnsiTheme="minorHAnsi"/>
                <w:color w:val="000000"/>
                <w:lang w:val="en-US"/>
              </w:rPr>
              <w:t>If after considering the nature of an individual’s criminal record the Board decides nonetheless to employ the applicant, then the vet should be destroyed or handed to the applicant. A record of the vet having taken place must be kept.</w:t>
            </w:r>
          </w:p>
        </w:tc>
      </w:tr>
      <w:tr w:rsidR="006121F2" w:rsidRPr="004266C4" w:rsidTr="006121F2">
        <w:trPr>
          <w:trHeight w:val="296"/>
        </w:trPr>
        <w:tc>
          <w:tcPr>
            <w:tcW w:w="9464" w:type="dxa"/>
            <w:tcBorders>
              <w:top w:val="nil"/>
              <w:left w:val="nil"/>
              <w:bottom w:val="nil"/>
              <w:right w:val="nil"/>
            </w:tcBorders>
            <w:shd w:val="clear" w:color="auto" w:fill="auto"/>
          </w:tcPr>
          <w:p w:rsidR="004266C4" w:rsidRDefault="004266C4" w:rsidP="00695BE2">
            <w:pPr>
              <w:pStyle w:val="Body"/>
              <w:tabs>
                <w:tab w:val="left" w:pos="560"/>
                <w:tab w:val="left" w:pos="920"/>
              </w:tabs>
              <w:ind w:left="540" w:hanging="540"/>
              <w:jc w:val="both"/>
              <w:rPr>
                <w:rFonts w:asciiTheme="minorHAnsi" w:hAnsiTheme="minorHAnsi"/>
                <w:b/>
              </w:rPr>
            </w:pPr>
          </w:p>
          <w:p w:rsidR="008F46A8" w:rsidRPr="004266C4" w:rsidRDefault="00695BE2" w:rsidP="00695BE2">
            <w:pPr>
              <w:pStyle w:val="Body"/>
              <w:tabs>
                <w:tab w:val="left" w:pos="560"/>
                <w:tab w:val="left" w:pos="920"/>
              </w:tabs>
              <w:ind w:left="540" w:hanging="540"/>
              <w:jc w:val="both"/>
              <w:rPr>
                <w:rFonts w:asciiTheme="minorHAnsi" w:hAnsiTheme="minorHAnsi"/>
                <w:b/>
                <w:i/>
              </w:rPr>
            </w:pPr>
            <w:r w:rsidRPr="004266C4">
              <w:rPr>
                <w:rFonts w:asciiTheme="minorHAnsi" w:hAnsiTheme="minorHAnsi"/>
                <w:b/>
              </w:rPr>
              <w:t xml:space="preserve">Review Responsibility:   </w:t>
            </w:r>
            <w:r w:rsidRPr="004266C4">
              <w:rPr>
                <w:rFonts w:asciiTheme="minorHAnsi" w:hAnsiTheme="minorHAnsi"/>
                <w:b/>
                <w:i/>
              </w:rPr>
              <w:t xml:space="preserve">BOT Chairperson </w:t>
            </w:r>
            <w:r w:rsidR="00134A06">
              <w:rPr>
                <w:rFonts w:asciiTheme="minorHAnsi" w:hAnsiTheme="minorHAnsi"/>
                <w:b/>
                <w:i/>
              </w:rPr>
              <w:t xml:space="preserve">,DP </w:t>
            </w:r>
            <w:r w:rsidRPr="004266C4">
              <w:rPr>
                <w:rFonts w:asciiTheme="minorHAnsi" w:hAnsiTheme="minorHAnsi"/>
                <w:b/>
                <w:i/>
              </w:rPr>
              <w:t>&amp; Principal</w:t>
            </w:r>
          </w:p>
          <w:p w:rsidR="006E398A" w:rsidRDefault="006E398A" w:rsidP="00695BE2">
            <w:pPr>
              <w:pStyle w:val="Body"/>
              <w:tabs>
                <w:tab w:val="left" w:pos="560"/>
                <w:tab w:val="left" w:pos="920"/>
              </w:tabs>
              <w:ind w:left="540" w:hanging="540"/>
              <w:jc w:val="both"/>
              <w:rPr>
                <w:rFonts w:asciiTheme="minorHAnsi" w:hAnsiTheme="minorHAnsi"/>
                <w:b/>
              </w:rPr>
            </w:pPr>
          </w:p>
          <w:p w:rsidR="008F46A8" w:rsidRPr="004266C4" w:rsidRDefault="00695BE2" w:rsidP="00695BE2">
            <w:pPr>
              <w:pStyle w:val="Body"/>
              <w:tabs>
                <w:tab w:val="left" w:pos="560"/>
                <w:tab w:val="left" w:pos="920"/>
              </w:tabs>
              <w:ind w:left="540" w:hanging="540"/>
              <w:jc w:val="both"/>
              <w:rPr>
                <w:rFonts w:asciiTheme="minorHAnsi" w:hAnsiTheme="minorHAnsi"/>
                <w:b/>
              </w:rPr>
            </w:pPr>
            <w:r w:rsidRPr="004266C4">
              <w:rPr>
                <w:rFonts w:asciiTheme="minorHAnsi" w:hAnsiTheme="minorHAnsi"/>
                <w:b/>
              </w:rPr>
              <w:t>Date Confirmed:</w:t>
            </w:r>
            <w:r w:rsidR="00765DE9">
              <w:rPr>
                <w:rFonts w:asciiTheme="minorHAnsi" w:hAnsiTheme="minorHAnsi"/>
                <w:b/>
              </w:rPr>
              <w:t xml:space="preserve"> 14 February 2017</w:t>
            </w:r>
            <w:bookmarkStart w:id="0" w:name="_GoBack"/>
            <w:bookmarkEnd w:id="0"/>
          </w:p>
          <w:p w:rsidR="006E398A" w:rsidRDefault="006E398A" w:rsidP="00695BE2">
            <w:pPr>
              <w:pStyle w:val="Body"/>
              <w:tabs>
                <w:tab w:val="left" w:pos="560"/>
                <w:tab w:val="left" w:pos="920"/>
              </w:tabs>
              <w:ind w:left="540" w:hanging="540"/>
              <w:jc w:val="both"/>
              <w:rPr>
                <w:rFonts w:asciiTheme="minorHAnsi" w:hAnsiTheme="minorHAnsi"/>
                <w:b/>
              </w:rPr>
            </w:pPr>
          </w:p>
          <w:p w:rsidR="00695BE2" w:rsidRPr="004266C4" w:rsidRDefault="00695BE2" w:rsidP="00695BE2">
            <w:pPr>
              <w:pStyle w:val="Body"/>
              <w:tabs>
                <w:tab w:val="left" w:pos="560"/>
                <w:tab w:val="left" w:pos="920"/>
              </w:tabs>
              <w:ind w:left="540" w:hanging="540"/>
              <w:jc w:val="both"/>
              <w:rPr>
                <w:rFonts w:asciiTheme="minorHAnsi" w:hAnsiTheme="minorHAnsi"/>
                <w:b/>
              </w:rPr>
            </w:pPr>
            <w:r w:rsidRPr="004266C4">
              <w:rPr>
                <w:rFonts w:asciiTheme="minorHAnsi" w:hAnsiTheme="minorHAnsi"/>
                <w:b/>
              </w:rPr>
              <w:t>Board Chairperson</w:t>
            </w:r>
            <w:r w:rsidR="00850373" w:rsidRPr="004266C4">
              <w:rPr>
                <w:rFonts w:asciiTheme="minorHAnsi" w:hAnsiTheme="minorHAnsi"/>
                <w:b/>
              </w:rPr>
              <w:t xml:space="preserve"> and /or Principal</w:t>
            </w:r>
            <w:r w:rsidRPr="004266C4">
              <w:rPr>
                <w:rFonts w:asciiTheme="minorHAnsi" w:hAnsiTheme="minorHAnsi"/>
                <w:b/>
              </w:rPr>
              <w:t>: …………………………………………………………</w:t>
            </w:r>
          </w:p>
          <w:p w:rsidR="006121F2" w:rsidRPr="004266C4" w:rsidRDefault="006121F2" w:rsidP="006121F2">
            <w:pPr>
              <w:widowControl w:val="0"/>
              <w:autoSpaceDE w:val="0"/>
              <w:autoSpaceDN w:val="0"/>
              <w:adjustRightInd w:val="0"/>
              <w:rPr>
                <w:rFonts w:asciiTheme="minorHAnsi" w:hAnsiTheme="minorHAnsi"/>
                <w:color w:val="000000"/>
                <w:lang w:val="en-US"/>
              </w:rPr>
            </w:pPr>
          </w:p>
          <w:p w:rsidR="006121F2" w:rsidRPr="004266C4" w:rsidRDefault="006121F2" w:rsidP="006121F2">
            <w:pPr>
              <w:widowControl w:val="0"/>
              <w:autoSpaceDE w:val="0"/>
              <w:autoSpaceDN w:val="0"/>
              <w:adjustRightInd w:val="0"/>
              <w:rPr>
                <w:rFonts w:asciiTheme="minorHAnsi" w:hAnsiTheme="minorHAnsi"/>
                <w:color w:val="000000"/>
                <w:lang w:val="en-US"/>
              </w:rPr>
            </w:pPr>
          </w:p>
        </w:tc>
      </w:tr>
    </w:tbl>
    <w:p w:rsidR="006121F2" w:rsidRPr="004266C4" w:rsidRDefault="006121F2" w:rsidP="006121F2">
      <w:pPr>
        <w:rPr>
          <w:rFonts w:asciiTheme="minorHAnsi" w:hAnsiTheme="minorHAnsi"/>
        </w:rPr>
      </w:pPr>
    </w:p>
    <w:sectPr w:rsidR="006121F2" w:rsidRPr="004266C4" w:rsidSect="004266C4">
      <w:headerReference w:type="default" r:id="rId8"/>
      <w:footerReference w:type="default" r:id="rId9"/>
      <w:pgSz w:w="11900" w:h="16840"/>
      <w:pgMar w:top="1134" w:right="1134" w:bottom="1134"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6F" w:rsidRDefault="00C02B6F" w:rsidP="002C1258">
      <w:r>
        <w:separator/>
      </w:r>
    </w:p>
  </w:endnote>
  <w:endnote w:type="continuationSeparator" w:id="0">
    <w:p w:rsidR="00C02B6F" w:rsidRDefault="00C02B6F" w:rsidP="002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58" w:rsidRPr="002C1258" w:rsidRDefault="00D639FE">
    <w:pPr>
      <w:pStyle w:val="Footer"/>
      <w:jc w:val="center"/>
      <w:rPr>
        <w:rFonts w:ascii="Calibri" w:hAnsi="Calibri"/>
        <w:sz w:val="22"/>
        <w:szCs w:val="22"/>
      </w:rPr>
    </w:pPr>
    <w:r w:rsidRPr="002C1258">
      <w:rPr>
        <w:rFonts w:ascii="Calibri" w:hAnsi="Calibri"/>
        <w:sz w:val="22"/>
        <w:szCs w:val="22"/>
      </w:rPr>
      <w:fldChar w:fldCharType="begin"/>
    </w:r>
    <w:r w:rsidR="002C1258" w:rsidRPr="002C1258">
      <w:rPr>
        <w:rFonts w:ascii="Calibri" w:hAnsi="Calibri"/>
        <w:sz w:val="22"/>
        <w:szCs w:val="22"/>
      </w:rPr>
      <w:instrText xml:space="preserve"> PAGE   \* MERGEFORMAT </w:instrText>
    </w:r>
    <w:r w:rsidRPr="002C1258">
      <w:rPr>
        <w:rFonts w:ascii="Calibri" w:hAnsi="Calibri"/>
        <w:sz w:val="22"/>
        <w:szCs w:val="22"/>
      </w:rPr>
      <w:fldChar w:fldCharType="separate"/>
    </w:r>
    <w:r w:rsidR="00765DE9">
      <w:rPr>
        <w:rFonts w:ascii="Calibri" w:hAnsi="Calibri"/>
        <w:noProof/>
        <w:sz w:val="22"/>
        <w:szCs w:val="22"/>
      </w:rPr>
      <w:t>3</w:t>
    </w:r>
    <w:r w:rsidRPr="002C1258">
      <w:rPr>
        <w:rFonts w:ascii="Calibri" w:hAnsi="Calibri"/>
        <w:sz w:val="22"/>
        <w:szCs w:val="22"/>
      </w:rPr>
      <w:fldChar w:fldCharType="end"/>
    </w:r>
  </w:p>
  <w:p w:rsidR="002C1258" w:rsidRDefault="002C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6F" w:rsidRDefault="00C02B6F" w:rsidP="002C1258">
      <w:r>
        <w:separator/>
      </w:r>
    </w:p>
  </w:footnote>
  <w:footnote w:type="continuationSeparator" w:id="0">
    <w:p w:rsidR="00C02B6F" w:rsidRDefault="00C02B6F" w:rsidP="002C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9D" w:rsidRDefault="0045169D"/>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85"/>
      <w:gridCol w:w="1193"/>
    </w:tblGrid>
    <w:tr w:rsidR="002C1258" w:rsidTr="0045169D">
      <w:trPr>
        <w:trHeight w:val="288"/>
      </w:trPr>
      <w:tc>
        <w:tcPr>
          <w:tcW w:w="8385" w:type="dxa"/>
          <w:tcBorders>
            <w:top w:val="nil"/>
            <w:left w:val="nil"/>
            <w:bottom w:val="single" w:sz="18" w:space="0" w:color="808080"/>
            <w:right w:val="single" w:sz="18" w:space="0" w:color="808080"/>
          </w:tcBorders>
          <w:hideMark/>
        </w:tcPr>
        <w:p w:rsidR="002C1258" w:rsidRPr="004266C4" w:rsidRDefault="002C1258">
          <w:pPr>
            <w:pStyle w:val="Header"/>
            <w:jc w:val="right"/>
            <w:rPr>
              <w:rFonts w:ascii="Arial Black" w:hAnsi="Arial Black"/>
              <w:b/>
              <w:lang w:val="en-NZ"/>
            </w:rPr>
          </w:pPr>
          <w:r w:rsidRPr="004266C4">
            <w:rPr>
              <w:rFonts w:ascii="Arial Black" w:hAnsi="Arial Black"/>
              <w:b/>
            </w:rPr>
            <w:t>VETTING of NON-TEACHERS and CONTRACTORS</w:t>
          </w:r>
        </w:p>
      </w:tc>
      <w:tc>
        <w:tcPr>
          <w:tcW w:w="1193" w:type="dxa"/>
          <w:tcBorders>
            <w:top w:val="nil"/>
            <w:left w:val="single" w:sz="18" w:space="0" w:color="808080"/>
            <w:bottom w:val="single" w:sz="18" w:space="0" w:color="808080"/>
            <w:right w:val="nil"/>
          </w:tcBorders>
          <w:hideMark/>
        </w:tcPr>
        <w:p w:rsidR="002C1258" w:rsidRPr="004266C4" w:rsidRDefault="00850373">
          <w:pPr>
            <w:pStyle w:val="Header"/>
            <w:rPr>
              <w:rFonts w:ascii="Arial Black" w:hAnsi="Arial Black"/>
              <w:b/>
              <w:bCs/>
              <w:color w:val="4F81BD"/>
              <w:lang w:val="en-NZ"/>
            </w:rPr>
          </w:pPr>
          <w:r w:rsidRPr="004266C4">
            <w:rPr>
              <w:rFonts w:ascii="Arial Black" w:hAnsi="Arial Black"/>
              <w:b/>
              <w:bCs/>
            </w:rPr>
            <w:t>6.0</w:t>
          </w:r>
          <w:r w:rsidR="001922E4">
            <w:rPr>
              <w:rFonts w:ascii="Arial Black" w:hAnsi="Arial Black"/>
              <w:b/>
              <w:bCs/>
            </w:rPr>
            <w:t>6</w:t>
          </w:r>
        </w:p>
      </w:tc>
    </w:tr>
  </w:tbl>
  <w:p w:rsidR="002C1258" w:rsidRDefault="002C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2AD9"/>
    <w:multiLevelType w:val="hybridMultilevel"/>
    <w:tmpl w:val="0F6024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E37F7"/>
    <w:multiLevelType w:val="hybridMultilevel"/>
    <w:tmpl w:val="BA4A51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C0C9E"/>
    <w:multiLevelType w:val="hybridMultilevel"/>
    <w:tmpl w:val="75467E2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6AF91C6E"/>
    <w:multiLevelType w:val="hybridMultilevel"/>
    <w:tmpl w:val="C20CE4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B7"/>
    <w:rsid w:val="000B17A2"/>
    <w:rsid w:val="00134A06"/>
    <w:rsid w:val="001922E4"/>
    <w:rsid w:val="0024678A"/>
    <w:rsid w:val="00297D4E"/>
    <w:rsid w:val="002C1258"/>
    <w:rsid w:val="002D719A"/>
    <w:rsid w:val="003808D8"/>
    <w:rsid w:val="004139E3"/>
    <w:rsid w:val="00416C52"/>
    <w:rsid w:val="004266C4"/>
    <w:rsid w:val="004368A2"/>
    <w:rsid w:val="0045169D"/>
    <w:rsid w:val="00452EDD"/>
    <w:rsid w:val="004877B4"/>
    <w:rsid w:val="00490151"/>
    <w:rsid w:val="00502C62"/>
    <w:rsid w:val="006121F2"/>
    <w:rsid w:val="0065394B"/>
    <w:rsid w:val="00695BE2"/>
    <w:rsid w:val="006D78DA"/>
    <w:rsid w:val="006E398A"/>
    <w:rsid w:val="00745133"/>
    <w:rsid w:val="00765DE9"/>
    <w:rsid w:val="00850373"/>
    <w:rsid w:val="008F46A8"/>
    <w:rsid w:val="00A52F1D"/>
    <w:rsid w:val="00AC4A6D"/>
    <w:rsid w:val="00C02B6F"/>
    <w:rsid w:val="00D639FE"/>
    <w:rsid w:val="00D978C5"/>
    <w:rsid w:val="00DF0440"/>
    <w:rsid w:val="00E0125B"/>
    <w:rsid w:val="00E04166"/>
    <w:rsid w:val="00EA3E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3B736A"/>
  <w15:docId w15:val="{2D6BBDAD-83C4-441D-82B0-32042197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DE"/>
    <w:rPr>
      <w:sz w:val="24"/>
      <w:szCs w:val="24"/>
      <w:lang w:val="en-AU" w:eastAsia="en-US"/>
    </w:rPr>
  </w:style>
  <w:style w:type="paragraph" w:styleId="Heading1">
    <w:name w:val="heading 1"/>
    <w:basedOn w:val="Normal"/>
    <w:next w:val="Normal"/>
    <w:qFormat/>
    <w:rsid w:val="00605945"/>
    <w:pPr>
      <w:keepNext/>
      <w:outlineLvl w:val="0"/>
    </w:pPr>
    <w:rPr>
      <w:rFonts w:ascii="Times" w:eastAsia="Times" w:hAnsi="Time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4DE"/>
    <w:pPr>
      <w:tabs>
        <w:tab w:val="center" w:pos="4320"/>
        <w:tab w:val="right" w:pos="8640"/>
      </w:tabs>
    </w:pPr>
  </w:style>
  <w:style w:type="table" w:styleId="TableGrid">
    <w:name w:val="Table Grid"/>
    <w:basedOn w:val="TableNormal"/>
    <w:rsid w:val="00C2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45133"/>
    <w:rPr>
      <w:sz w:val="24"/>
      <w:szCs w:val="24"/>
      <w:lang w:val="en-AU"/>
    </w:rPr>
  </w:style>
  <w:style w:type="paragraph" w:customStyle="1" w:styleId="Body">
    <w:name w:val="Body"/>
    <w:rsid w:val="00695BE2"/>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unhideWhenUsed/>
    <w:rsid w:val="002C1258"/>
    <w:pPr>
      <w:tabs>
        <w:tab w:val="center" w:pos="4680"/>
        <w:tab w:val="right" w:pos="9360"/>
      </w:tabs>
    </w:pPr>
  </w:style>
  <w:style w:type="character" w:customStyle="1" w:styleId="FooterChar">
    <w:name w:val="Footer Char"/>
    <w:basedOn w:val="DefaultParagraphFont"/>
    <w:link w:val="Footer"/>
    <w:uiPriority w:val="99"/>
    <w:rsid w:val="002C1258"/>
    <w:rPr>
      <w:sz w:val="24"/>
      <w:szCs w:val="24"/>
      <w:lang w:val="en-AU"/>
    </w:rPr>
  </w:style>
  <w:style w:type="paragraph" w:styleId="BalloonText">
    <w:name w:val="Balloon Text"/>
    <w:basedOn w:val="Normal"/>
    <w:link w:val="BalloonTextChar"/>
    <w:uiPriority w:val="99"/>
    <w:semiHidden/>
    <w:unhideWhenUsed/>
    <w:rsid w:val="0065394B"/>
    <w:rPr>
      <w:rFonts w:ascii="Tahoma" w:hAnsi="Tahoma" w:cs="Tahoma"/>
      <w:sz w:val="16"/>
      <w:szCs w:val="16"/>
    </w:rPr>
  </w:style>
  <w:style w:type="character" w:customStyle="1" w:styleId="BalloonTextChar">
    <w:name w:val="Balloon Text Char"/>
    <w:basedOn w:val="DefaultParagraphFont"/>
    <w:link w:val="BalloonText"/>
    <w:uiPriority w:val="99"/>
    <w:semiHidden/>
    <w:rsid w:val="0065394B"/>
    <w:rPr>
      <w:rFonts w:ascii="Tahoma" w:hAnsi="Tahoma" w:cs="Tahoma"/>
      <w:sz w:val="16"/>
      <w:szCs w:val="16"/>
      <w:lang w:val="en-AU" w:eastAsia="en-US"/>
    </w:rPr>
  </w:style>
  <w:style w:type="paragraph" w:styleId="ListParagraph">
    <w:name w:val="List Paragraph"/>
    <w:basedOn w:val="Normal"/>
    <w:uiPriority w:val="34"/>
    <w:qFormat/>
    <w:rsid w:val="00416C52"/>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3517">
      <w:bodyDiv w:val="1"/>
      <w:marLeft w:val="0"/>
      <w:marRight w:val="0"/>
      <w:marTop w:val="0"/>
      <w:marBottom w:val="0"/>
      <w:divBdr>
        <w:top w:val="none" w:sz="0" w:space="0" w:color="auto"/>
        <w:left w:val="none" w:sz="0" w:space="0" w:color="auto"/>
        <w:bottom w:val="none" w:sz="0" w:space="0" w:color="auto"/>
        <w:right w:val="none" w:sz="0" w:space="0" w:color="auto"/>
      </w:divBdr>
    </w:div>
    <w:div w:id="1011566989">
      <w:bodyDiv w:val="1"/>
      <w:marLeft w:val="0"/>
      <w:marRight w:val="0"/>
      <w:marTop w:val="0"/>
      <w:marBottom w:val="0"/>
      <w:divBdr>
        <w:top w:val="none" w:sz="0" w:space="0" w:color="auto"/>
        <w:left w:val="none" w:sz="0" w:space="0" w:color="auto"/>
        <w:bottom w:val="none" w:sz="0" w:space="0" w:color="auto"/>
        <w:right w:val="none" w:sz="0" w:space="0" w:color="auto"/>
      </w:divBdr>
    </w:div>
    <w:div w:id="1281690589">
      <w:bodyDiv w:val="1"/>
      <w:marLeft w:val="0"/>
      <w:marRight w:val="0"/>
      <w:marTop w:val="0"/>
      <w:marBottom w:val="0"/>
      <w:divBdr>
        <w:top w:val="none" w:sz="0" w:space="0" w:color="auto"/>
        <w:left w:val="none" w:sz="0" w:space="0" w:color="auto"/>
        <w:bottom w:val="none" w:sz="0" w:space="0" w:color="auto"/>
        <w:right w:val="none" w:sz="0" w:space="0" w:color="auto"/>
      </w:divBdr>
    </w:div>
    <w:div w:id="1572496529">
      <w:bodyDiv w:val="1"/>
      <w:marLeft w:val="0"/>
      <w:marRight w:val="0"/>
      <w:marTop w:val="0"/>
      <w:marBottom w:val="0"/>
      <w:divBdr>
        <w:top w:val="none" w:sz="0" w:space="0" w:color="auto"/>
        <w:left w:val="none" w:sz="0" w:space="0" w:color="auto"/>
        <w:bottom w:val="none" w:sz="0" w:space="0" w:color="auto"/>
        <w:right w:val="none" w:sz="0" w:space="0" w:color="auto"/>
      </w:divBdr>
    </w:div>
    <w:div w:id="17236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Vetting of Non-Teachers &amp; Contractors</vt:lpstr>
    </vt:vector>
  </TitlesOfParts>
  <Company>EF</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Vetting of Non-Teachers &amp; Contractors</dc:title>
  <dc:creator>Education Futures Ltd</dc:creator>
  <cp:lastModifiedBy>Windows User</cp:lastModifiedBy>
  <cp:revision>8</cp:revision>
  <cp:lastPrinted>2005-06-01T22:27:00Z</cp:lastPrinted>
  <dcterms:created xsi:type="dcterms:W3CDTF">2015-02-02T02:00:00Z</dcterms:created>
  <dcterms:modified xsi:type="dcterms:W3CDTF">2018-01-03T01:14:00Z</dcterms:modified>
</cp:coreProperties>
</file>